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B3A46" w14:textId="77777777" w:rsidR="009928BB" w:rsidRDefault="009928BB" w:rsidP="001B141B">
      <w:pPr>
        <w:spacing w:after="0"/>
        <w:jc w:val="center"/>
        <w:rPr>
          <w:rFonts w:ascii="Verdana" w:hAnsi="Verdana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2FF770D6" w14:textId="77777777" w:rsidR="009928BB" w:rsidRDefault="009928BB" w:rsidP="001B141B">
      <w:pPr>
        <w:spacing w:after="0"/>
        <w:jc w:val="center"/>
        <w:rPr>
          <w:rFonts w:ascii="Verdana" w:hAnsi="Verdana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42B0A0AD" w14:textId="77777777" w:rsidR="009928BB" w:rsidRDefault="009928BB" w:rsidP="001B141B">
      <w:pPr>
        <w:spacing w:after="0"/>
        <w:jc w:val="center"/>
        <w:rPr>
          <w:rFonts w:ascii="Verdana" w:hAnsi="Verdana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0D10EC03" w14:textId="77777777" w:rsidR="009928BB" w:rsidRDefault="009928BB" w:rsidP="001B141B">
      <w:pPr>
        <w:spacing w:after="0"/>
        <w:jc w:val="center"/>
        <w:rPr>
          <w:rFonts w:ascii="Verdana" w:hAnsi="Verdana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593CF813" w14:textId="77777777" w:rsidR="00EA06C8" w:rsidRDefault="00EA06C8" w:rsidP="001B141B">
      <w:pPr>
        <w:spacing w:after="0"/>
        <w:jc w:val="center"/>
        <w:rPr>
          <w:rFonts w:ascii="Verdana" w:hAnsi="Verdana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18F57B70" w14:textId="77777777" w:rsidR="009928BB" w:rsidRDefault="009928BB" w:rsidP="001B141B">
      <w:pPr>
        <w:spacing w:after="0"/>
        <w:jc w:val="center"/>
        <w:rPr>
          <w:rFonts w:ascii="Verdana" w:hAnsi="Verdana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1C8D2F96" w14:textId="77777777" w:rsidR="00653C9B" w:rsidRDefault="001B141B" w:rsidP="001B141B">
      <w:pPr>
        <w:spacing w:after="0"/>
        <w:jc w:val="center"/>
        <w:rPr>
          <w:rFonts w:ascii="Verdana" w:hAnsi="Verdana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 w:rsidRPr="00653C9B">
        <w:rPr>
          <w:rFonts w:ascii="Verdana" w:hAnsi="Verdana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SISTEMA DE CALIFICACIÓN </w:t>
      </w:r>
      <w:r w:rsidR="00653C9B">
        <w:rPr>
          <w:rFonts w:ascii="Verdana" w:hAnsi="Verdana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POR EDADES </w:t>
      </w:r>
    </w:p>
    <w:p w14:paraId="6F67544C" w14:textId="77777777" w:rsidR="001B141B" w:rsidRDefault="001B141B" w:rsidP="001B141B">
      <w:pPr>
        <w:spacing w:after="0"/>
        <w:jc w:val="center"/>
        <w:rPr>
          <w:rFonts w:ascii="Verdana" w:hAnsi="Verdana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 w:rsidRPr="00653C9B">
        <w:rPr>
          <w:rFonts w:ascii="Verdana" w:hAnsi="Verdana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DE PRODUCTOS AUDIOVISUALES</w:t>
      </w:r>
    </w:p>
    <w:p w14:paraId="3C3E725F" w14:textId="77777777" w:rsidR="009166B3" w:rsidRDefault="009166B3" w:rsidP="001B141B">
      <w:pPr>
        <w:spacing w:after="0"/>
        <w:jc w:val="center"/>
        <w:rPr>
          <w:rFonts w:ascii="Verdana" w:hAnsi="Verdana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56C4046F" w14:textId="77777777" w:rsidR="009166B3" w:rsidRDefault="009166B3" w:rsidP="001B141B">
      <w:pPr>
        <w:spacing w:after="0"/>
        <w:jc w:val="center"/>
        <w:rPr>
          <w:rFonts w:ascii="Verdana" w:hAnsi="Verdana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>
        <w:rPr>
          <w:rFonts w:ascii="Verdana" w:hAnsi="Verdana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Código de Autorregulación </w:t>
      </w:r>
    </w:p>
    <w:p w14:paraId="2A6511E7" w14:textId="77777777" w:rsidR="009166B3" w:rsidRDefault="009166B3" w:rsidP="001B141B">
      <w:pPr>
        <w:spacing w:after="0"/>
        <w:jc w:val="center"/>
        <w:rPr>
          <w:rFonts w:ascii="Verdana" w:hAnsi="Verdana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>
        <w:rPr>
          <w:rFonts w:ascii="Verdana" w:hAnsi="Verdana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sobre </w:t>
      </w:r>
    </w:p>
    <w:p w14:paraId="7FA6C443" w14:textId="1E3A1A3A" w:rsidR="001B141B" w:rsidRDefault="009166B3" w:rsidP="001B141B">
      <w:pPr>
        <w:spacing w:after="0"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>
        <w:rPr>
          <w:rFonts w:ascii="Verdana" w:hAnsi="Verdana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Contenidos Televisivos e Infancia</w:t>
      </w:r>
    </w:p>
    <w:p w14:paraId="3BC43720" w14:textId="77777777" w:rsidR="001B141B" w:rsidRDefault="001B141B" w:rsidP="001B141B">
      <w:pPr>
        <w:spacing w:after="0"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br w:type="page"/>
      </w:r>
    </w:p>
    <w:p w14:paraId="609053D5" w14:textId="77777777" w:rsidR="001B141B" w:rsidRDefault="001B141B" w:rsidP="001B141B">
      <w:pPr>
        <w:spacing w:after="0"/>
        <w:jc w:val="center"/>
        <w:rPr>
          <w:rFonts w:ascii="Verdana" w:hAnsi="Verdana"/>
          <w:b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lastRenderedPageBreak/>
        <w:t>INDICACIONES DE USO DE LA FICHA Y DE LA GUÍA DE CALIFICACIÓN</w:t>
      </w:r>
    </w:p>
    <w:p w14:paraId="1BED0865" w14:textId="77777777" w:rsidR="001B141B" w:rsidRPr="0015286C" w:rsidRDefault="001B141B" w:rsidP="001B141B">
      <w:pPr>
        <w:spacing w:after="0"/>
        <w:jc w:val="center"/>
        <w:rPr>
          <w:rFonts w:ascii="Verdana" w:hAnsi="Verdana"/>
        </w:rPr>
      </w:pPr>
    </w:p>
    <w:p w14:paraId="6F67C163" w14:textId="1706278A" w:rsidR="001B141B" w:rsidRDefault="001B141B" w:rsidP="001B141B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El calificador </w:t>
      </w:r>
      <w:r w:rsidR="00FB2EF1">
        <w:rPr>
          <w:rFonts w:ascii="Verdana" w:hAnsi="Verdana"/>
        </w:rPr>
        <w:t>utiliza</w:t>
      </w:r>
      <w:r w:rsidR="008428DF">
        <w:rPr>
          <w:rFonts w:ascii="Verdana" w:hAnsi="Verdana"/>
        </w:rPr>
        <w:t>rá</w:t>
      </w:r>
      <w:r w:rsidR="00FB2E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la </w:t>
      </w:r>
      <w:r w:rsidRPr="001B5084">
        <w:rPr>
          <w:rFonts w:ascii="Verdana" w:hAnsi="Verdana"/>
          <w:b/>
        </w:rPr>
        <w:t>Ficha de Calificación</w:t>
      </w:r>
      <w:r>
        <w:rPr>
          <w:rFonts w:ascii="Verdana" w:hAnsi="Verdana"/>
        </w:rPr>
        <w:t xml:space="preserve"> </w:t>
      </w:r>
      <w:r w:rsidR="00FB2EF1">
        <w:rPr>
          <w:rFonts w:ascii="Verdana" w:hAnsi="Verdana"/>
        </w:rPr>
        <w:t xml:space="preserve">identificando </w:t>
      </w:r>
      <w:r>
        <w:rPr>
          <w:rFonts w:ascii="Verdana" w:hAnsi="Verdana"/>
        </w:rPr>
        <w:t xml:space="preserve">los datos requeridos en el Punto 1, </w:t>
      </w:r>
      <w:r w:rsidR="008428DF">
        <w:rPr>
          <w:rFonts w:ascii="Verdana" w:hAnsi="Verdana"/>
        </w:rPr>
        <w:t xml:space="preserve">así como </w:t>
      </w:r>
      <w:r>
        <w:rPr>
          <w:rFonts w:ascii="Verdana" w:hAnsi="Verdana"/>
        </w:rPr>
        <w:t xml:space="preserve">el apartado o apartados del Punto 2 </w:t>
      </w:r>
      <w:r w:rsidR="00FB2EF1">
        <w:rPr>
          <w:rFonts w:ascii="Verdana" w:hAnsi="Verdana"/>
        </w:rPr>
        <w:t xml:space="preserve">que sean aplicables </w:t>
      </w:r>
      <w:r>
        <w:rPr>
          <w:rFonts w:ascii="Verdana" w:hAnsi="Verdana"/>
        </w:rPr>
        <w:t>al programa examinado</w:t>
      </w:r>
      <w:r w:rsidR="00FB2EF1">
        <w:rPr>
          <w:rFonts w:ascii="Verdana" w:hAnsi="Verdana"/>
        </w:rPr>
        <w:t xml:space="preserve"> </w:t>
      </w:r>
    </w:p>
    <w:p w14:paraId="7A72E3BB" w14:textId="77777777" w:rsidR="001B141B" w:rsidRPr="0015286C" w:rsidRDefault="001B141B" w:rsidP="001B141B">
      <w:pPr>
        <w:spacing w:after="0"/>
        <w:jc w:val="both"/>
        <w:rPr>
          <w:rFonts w:ascii="Verdana" w:hAnsi="Verdana"/>
        </w:rPr>
      </w:pPr>
    </w:p>
    <w:p w14:paraId="24976503" w14:textId="3046C720" w:rsidR="001B141B" w:rsidRDefault="001B141B" w:rsidP="001B141B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En cada uno de los apartados del Punto 3 se revisará si el programa contiene uno o varios de los contenidos previstos en los subapartados numerados y descritos en vertical</w:t>
      </w:r>
      <w:r w:rsidR="008428DF">
        <w:rPr>
          <w:rFonts w:ascii="Verdana" w:hAnsi="Verdana"/>
        </w:rPr>
        <w:t xml:space="preserve"> (prescriptores) y </w:t>
      </w:r>
      <w:r>
        <w:rPr>
          <w:rFonts w:ascii="Verdana" w:hAnsi="Verdana"/>
        </w:rPr>
        <w:t xml:space="preserve">se marcará la casilla que corresponda de conformidad con los moduladores descritos en horizontal en la parte superior de cada apartado. </w:t>
      </w:r>
      <w:r w:rsidRPr="00373427">
        <w:rPr>
          <w:rFonts w:ascii="Verdana" w:hAnsi="Verdana"/>
          <w:u w:val="single"/>
        </w:rPr>
        <w:t>En los programas de no ficción no serán de aplicación los moduladores basados en la frecuencia</w:t>
      </w:r>
      <w:r w:rsidR="00B771B3">
        <w:rPr>
          <w:rFonts w:ascii="Verdana" w:hAnsi="Verdana"/>
          <w:u w:val="single"/>
        </w:rPr>
        <w:t>, salvo los relativos al apartado 3.7</w:t>
      </w:r>
    </w:p>
    <w:p w14:paraId="5F0AE31A" w14:textId="77777777" w:rsidR="001B141B" w:rsidRPr="0016678C" w:rsidRDefault="001B141B" w:rsidP="001B141B">
      <w:pPr>
        <w:pStyle w:val="Prrafodelista"/>
        <w:rPr>
          <w:rFonts w:ascii="Verdana" w:hAnsi="Verdana"/>
        </w:rPr>
      </w:pPr>
    </w:p>
    <w:p w14:paraId="3FB7536F" w14:textId="150C90BF" w:rsidR="001B141B" w:rsidRDefault="001B141B" w:rsidP="001B141B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Finalizada la revisión del contenido y </w:t>
      </w:r>
      <w:r w:rsidR="008428DF">
        <w:rPr>
          <w:rFonts w:ascii="Verdana" w:hAnsi="Verdana"/>
        </w:rPr>
        <w:t xml:space="preserve">marcadas las casillas de edad </w:t>
      </w:r>
      <w:r>
        <w:rPr>
          <w:rFonts w:ascii="Verdana" w:hAnsi="Verdana"/>
        </w:rPr>
        <w:t>la calificación más alta que haya resultado marcada será la inicialmente aplicable al programa</w:t>
      </w:r>
    </w:p>
    <w:p w14:paraId="77088DE1" w14:textId="77777777" w:rsidR="001B141B" w:rsidRPr="0016678C" w:rsidRDefault="001B141B" w:rsidP="001B141B">
      <w:pPr>
        <w:pStyle w:val="Prrafodelista"/>
        <w:rPr>
          <w:rFonts w:ascii="Verdana" w:hAnsi="Verdana"/>
        </w:rPr>
      </w:pPr>
    </w:p>
    <w:p w14:paraId="62683580" w14:textId="53B40859" w:rsidR="00B67ABE" w:rsidRPr="00373427" w:rsidRDefault="001B141B" w:rsidP="00B67ABE">
      <w:pPr>
        <w:pStyle w:val="Prrafodelista"/>
        <w:numPr>
          <w:ilvl w:val="0"/>
          <w:numId w:val="19"/>
        </w:numPr>
        <w:spacing w:after="0"/>
        <w:jc w:val="both"/>
        <w:rPr>
          <w:rFonts w:ascii="Verdana" w:hAnsi="Verdana"/>
        </w:rPr>
      </w:pPr>
      <w:r w:rsidRPr="00373427">
        <w:rPr>
          <w:rFonts w:ascii="Verdana" w:hAnsi="Verdana"/>
        </w:rPr>
        <w:t xml:space="preserve">Una vez obtenida esa </w:t>
      </w:r>
      <w:r w:rsidRPr="00373427">
        <w:rPr>
          <w:rFonts w:ascii="Verdana" w:hAnsi="Verdana"/>
          <w:u w:val="single"/>
        </w:rPr>
        <w:t>calificación inicial</w:t>
      </w:r>
      <w:r w:rsidRPr="00373427">
        <w:rPr>
          <w:rFonts w:ascii="Verdana" w:hAnsi="Verdana"/>
        </w:rPr>
        <w:t xml:space="preserve">, debe aplicarse la </w:t>
      </w:r>
      <w:r w:rsidRPr="00373427">
        <w:rPr>
          <w:rFonts w:ascii="Verdana" w:hAnsi="Verdana"/>
          <w:b/>
        </w:rPr>
        <w:t>Guía de Calificación</w:t>
      </w:r>
      <w:r w:rsidRPr="00373427">
        <w:rPr>
          <w:rFonts w:ascii="Verdana" w:hAnsi="Verdana"/>
        </w:rPr>
        <w:t>, para lo que deben tenerse presente las marcas realizadas en los Puntos 1 y 2</w:t>
      </w:r>
      <w:r w:rsidR="00373427" w:rsidRPr="00373427">
        <w:rPr>
          <w:rFonts w:ascii="Verdana" w:hAnsi="Verdana"/>
        </w:rPr>
        <w:t xml:space="preserve">. </w:t>
      </w:r>
      <w:r w:rsidR="00A1664E" w:rsidRPr="00373427">
        <w:rPr>
          <w:rFonts w:ascii="Verdana" w:hAnsi="Verdana"/>
        </w:rPr>
        <w:t>L</w:t>
      </w:r>
      <w:r w:rsidRPr="00373427">
        <w:rPr>
          <w:rFonts w:ascii="Verdana" w:hAnsi="Verdana"/>
        </w:rPr>
        <w:t xml:space="preserve">as tablas de la Guía de Calificación darán la </w:t>
      </w:r>
      <w:r w:rsidRPr="00373427">
        <w:rPr>
          <w:rFonts w:ascii="Verdana" w:hAnsi="Verdana"/>
          <w:u w:val="single"/>
        </w:rPr>
        <w:t>calificación definitiva</w:t>
      </w:r>
      <w:r w:rsidRPr="00373427">
        <w:rPr>
          <w:rFonts w:ascii="Verdana" w:hAnsi="Verdana"/>
        </w:rPr>
        <w:t xml:space="preserve"> al </w:t>
      </w:r>
      <w:r w:rsidR="00A1664E" w:rsidRPr="00373427">
        <w:rPr>
          <w:rFonts w:ascii="Verdana" w:hAnsi="Verdana"/>
        </w:rPr>
        <w:t>programa</w:t>
      </w:r>
    </w:p>
    <w:p w14:paraId="52D96390" w14:textId="77777777" w:rsidR="00B67ABE" w:rsidRPr="000074BA" w:rsidRDefault="00B67ABE" w:rsidP="00B67ABE">
      <w:pPr>
        <w:spacing w:after="0"/>
        <w:ind w:left="357"/>
        <w:jc w:val="both"/>
        <w:rPr>
          <w:rFonts w:ascii="Verdana" w:hAnsi="Verdana"/>
        </w:rPr>
      </w:pPr>
    </w:p>
    <w:p w14:paraId="78CD7303" w14:textId="21411C3F" w:rsidR="001B141B" w:rsidRDefault="00B67ABE" w:rsidP="001B141B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calificación definitiva </w:t>
      </w:r>
      <w:r w:rsidR="001B141B">
        <w:rPr>
          <w:rFonts w:ascii="Verdana" w:hAnsi="Verdana"/>
        </w:rPr>
        <w:t xml:space="preserve">deberá expresarse, junto con los datos del operador, la fecha de calificación y el programa, al principio de la Ficha </w:t>
      </w:r>
    </w:p>
    <w:p w14:paraId="7CC222E9" w14:textId="77777777" w:rsidR="00B67ABE" w:rsidRPr="00C070D7" w:rsidRDefault="00B67ABE" w:rsidP="00C070D7">
      <w:pPr>
        <w:spacing w:after="0"/>
        <w:jc w:val="both"/>
        <w:rPr>
          <w:rFonts w:ascii="Verdana" w:hAnsi="Verdana"/>
        </w:rPr>
      </w:pPr>
    </w:p>
    <w:p w14:paraId="3EC24958" w14:textId="59E5736D" w:rsidR="00B67ABE" w:rsidRPr="0016678C" w:rsidRDefault="00B67ABE" w:rsidP="001B141B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</w:rPr>
      </w:pPr>
      <w:r w:rsidRPr="00FB2EF1">
        <w:rPr>
          <w:rFonts w:ascii="Verdana" w:hAnsi="Verdana"/>
        </w:rPr>
        <w:t xml:space="preserve">El calificador pondrá la Ficha de Calificación a disposición de la CNMC en caso de </w:t>
      </w:r>
      <w:r>
        <w:rPr>
          <w:rFonts w:ascii="Verdana" w:hAnsi="Verdana"/>
        </w:rPr>
        <w:t xml:space="preserve">ser </w:t>
      </w:r>
      <w:r w:rsidRPr="00FB2EF1">
        <w:rPr>
          <w:rFonts w:ascii="Verdana" w:hAnsi="Verdana"/>
        </w:rPr>
        <w:t>solicita</w:t>
      </w:r>
      <w:r>
        <w:rPr>
          <w:rFonts w:ascii="Verdana" w:hAnsi="Verdana"/>
        </w:rPr>
        <w:t>da por esta</w:t>
      </w:r>
    </w:p>
    <w:p w14:paraId="3E8482D2" w14:textId="77777777" w:rsidR="00C32914" w:rsidRDefault="00C32914" w:rsidP="001B141B">
      <w:pPr>
        <w:spacing w:after="0"/>
        <w:jc w:val="both"/>
        <w:rPr>
          <w:rFonts w:ascii="Verdana" w:hAnsi="Verdana"/>
        </w:rPr>
      </w:pPr>
    </w:p>
    <w:p w14:paraId="689F7E74" w14:textId="77777777" w:rsidR="00A22615" w:rsidRPr="006A0BFD" w:rsidRDefault="00A22615" w:rsidP="001B141B">
      <w:pPr>
        <w:numPr>
          <w:ilvl w:val="0"/>
          <w:numId w:val="16"/>
        </w:numPr>
        <w:spacing w:after="0"/>
        <w:contextualSpacing/>
        <w:jc w:val="both"/>
        <w:rPr>
          <w:rFonts w:ascii="Verdana" w:hAnsi="Verdana"/>
        </w:rPr>
      </w:pPr>
      <w:r w:rsidRPr="006A0BFD">
        <w:rPr>
          <w:rFonts w:ascii="Verdana" w:hAnsi="Verdana"/>
        </w:rPr>
        <w:t xml:space="preserve">Las series, miniseries y TV Movies, así como los largometrajes y cortometrajes que no hayan sido previamente calificados por el ICAA </w:t>
      </w:r>
      <w:r w:rsidRPr="006A0BFD">
        <w:rPr>
          <w:rFonts w:ascii="Verdana" w:hAnsi="Verdana"/>
          <w:b/>
        </w:rPr>
        <w:t>serán calificados por el operador de televisión en abierto adherido al Código de Autorregulación sobre Contenidos Televisivos e Infancia</w:t>
      </w:r>
      <w:r w:rsidRPr="006A0BFD">
        <w:rPr>
          <w:rFonts w:ascii="Verdana" w:hAnsi="Verdana"/>
        </w:rPr>
        <w:t xml:space="preserve"> que realice la primera emisión televisiva en ámbito estatal a través de alguno de los canales de su responsabilidad</w:t>
      </w:r>
    </w:p>
    <w:p w14:paraId="4206806D" w14:textId="77777777" w:rsidR="00A22615" w:rsidRPr="006A0BFD" w:rsidRDefault="00A22615" w:rsidP="00A22615">
      <w:pPr>
        <w:spacing w:after="0"/>
        <w:contextualSpacing/>
        <w:jc w:val="both"/>
        <w:rPr>
          <w:rFonts w:ascii="Verdana" w:hAnsi="Verdana"/>
        </w:rPr>
      </w:pPr>
    </w:p>
    <w:p w14:paraId="148584C3" w14:textId="223A7342" w:rsidR="00990F08" w:rsidRPr="006A0BFD" w:rsidRDefault="00A22615" w:rsidP="001B141B">
      <w:pPr>
        <w:numPr>
          <w:ilvl w:val="0"/>
          <w:numId w:val="16"/>
        </w:numPr>
        <w:spacing w:after="0"/>
        <w:contextualSpacing/>
        <w:jc w:val="both"/>
        <w:rPr>
          <w:rFonts w:ascii="Verdana" w:hAnsi="Verdana"/>
        </w:rPr>
      </w:pPr>
      <w:r w:rsidRPr="006A0BFD">
        <w:rPr>
          <w:rFonts w:ascii="Verdana" w:hAnsi="Verdana"/>
        </w:rPr>
        <w:t>De conformidad con el Real Decreto-ley 6/2015, de 14 de mayo, los largometrajes y cortometrajes cuya primera exhibición en España se realice en salas, y las series, miniseries y TV Movies cuya primera explotación se realice en vídeo doméstico</w:t>
      </w:r>
      <w:r w:rsidRPr="006A0BFD">
        <w:rPr>
          <w:rFonts w:ascii="Verdana" w:hAnsi="Verdana"/>
          <w:b/>
        </w:rPr>
        <w:t xml:space="preserve"> </w:t>
      </w:r>
      <w:r w:rsidR="00796A54" w:rsidRPr="006A0BFD">
        <w:rPr>
          <w:rFonts w:ascii="Verdana" w:hAnsi="Verdana"/>
          <w:b/>
        </w:rPr>
        <w:t>s</w:t>
      </w:r>
      <w:r w:rsidRPr="006A0BFD">
        <w:rPr>
          <w:rFonts w:ascii="Verdana" w:hAnsi="Verdana"/>
          <w:b/>
        </w:rPr>
        <w:t>erán calificados por el ICAA</w:t>
      </w:r>
    </w:p>
    <w:p w14:paraId="74FB4295" w14:textId="77777777" w:rsidR="00373427" w:rsidRPr="006A0BFD" w:rsidRDefault="00373427" w:rsidP="001B141B">
      <w:pPr>
        <w:spacing w:after="0"/>
        <w:contextualSpacing/>
        <w:jc w:val="both"/>
        <w:rPr>
          <w:rFonts w:ascii="Verdana" w:hAnsi="Verdana"/>
        </w:rPr>
      </w:pPr>
    </w:p>
    <w:p w14:paraId="7C2DA2C7" w14:textId="6AD2C263" w:rsidR="00E40C89" w:rsidRDefault="00A22615" w:rsidP="001B141B">
      <w:pPr>
        <w:spacing w:after="0"/>
        <w:contextualSpacing/>
        <w:jc w:val="both"/>
        <w:rPr>
          <w:rFonts w:ascii="Verdana" w:hAnsi="Verdana"/>
        </w:rPr>
      </w:pPr>
      <w:r w:rsidRPr="006A0BFD">
        <w:rPr>
          <w:rFonts w:ascii="Verdana" w:hAnsi="Verdana"/>
        </w:rPr>
        <w:t>Las calificaciones así otorgadas será las aplicables por todos los operadores de televisión en abierto adherido al Código de Autorregulación sobre Contenidos Televisivos e Infancia, por lo que deberán accesibles para ser consultadas.</w:t>
      </w:r>
      <w:r>
        <w:rPr>
          <w:rFonts w:ascii="Verdana" w:hAnsi="Verdana"/>
        </w:rPr>
        <w:t xml:space="preserve"> </w:t>
      </w:r>
    </w:p>
    <w:p w14:paraId="6D3B9146" w14:textId="77777777" w:rsidR="00373427" w:rsidRDefault="00373427" w:rsidP="001B141B">
      <w:pPr>
        <w:spacing w:after="0"/>
        <w:contextualSpacing/>
        <w:jc w:val="both"/>
        <w:rPr>
          <w:rFonts w:ascii="Verdana" w:hAnsi="Verdana"/>
        </w:rPr>
      </w:pPr>
    </w:p>
    <w:p w14:paraId="632B972D" w14:textId="6C0A0167" w:rsidR="00E40C89" w:rsidRDefault="00A22615" w:rsidP="001B141B">
      <w:pPr>
        <w:spacing w:after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En el caso de que un</w:t>
      </w:r>
      <w:r w:rsidR="00E40C89">
        <w:rPr>
          <w:rFonts w:ascii="Verdana" w:hAnsi="Verdana"/>
        </w:rPr>
        <w:t>a calificación sea cuestionada por la CNMC, será debidamente revisada.</w:t>
      </w:r>
      <w:r w:rsidR="00BD1351">
        <w:rPr>
          <w:rFonts w:ascii="Verdana" w:hAnsi="Verdana"/>
        </w:rPr>
        <w:t xml:space="preserve"> Igualmente, en el caso de que un operador </w:t>
      </w:r>
      <w:r>
        <w:rPr>
          <w:rFonts w:ascii="Verdana" w:hAnsi="Verdana"/>
        </w:rPr>
        <w:t xml:space="preserve">de televisión </w:t>
      </w:r>
      <w:r w:rsidR="00BD1351">
        <w:rPr>
          <w:rFonts w:ascii="Verdana" w:hAnsi="Verdana"/>
        </w:rPr>
        <w:t>responsable de calificación de productos discrepe de la primera calificación otorgada por</w:t>
      </w:r>
      <w:r w:rsidR="00796A54">
        <w:rPr>
          <w:rFonts w:ascii="Verdana" w:hAnsi="Verdana"/>
        </w:rPr>
        <w:t xml:space="preserve"> otro operador de televisión de conformidad con lo previsto</w:t>
      </w:r>
      <w:r w:rsidR="00BD1351">
        <w:rPr>
          <w:rFonts w:ascii="Verdana" w:hAnsi="Verdana"/>
        </w:rPr>
        <w:t>, podrá solicitar su revisión ante la CNMC.</w:t>
      </w:r>
    </w:p>
    <w:p w14:paraId="6231A029" w14:textId="77777777" w:rsidR="00E40C89" w:rsidRDefault="00E40C89" w:rsidP="001B141B">
      <w:pPr>
        <w:spacing w:after="0"/>
        <w:contextualSpacing/>
        <w:jc w:val="both"/>
        <w:rPr>
          <w:rFonts w:ascii="Verdana" w:hAnsi="Verdana"/>
        </w:rPr>
      </w:pPr>
    </w:p>
    <w:p w14:paraId="6722076E" w14:textId="0836E9BB" w:rsidR="001B141B" w:rsidRDefault="001B141B" w:rsidP="001B141B">
      <w:pPr>
        <w:spacing w:after="0"/>
        <w:contextualSpacing/>
        <w:jc w:val="both"/>
        <w:rPr>
          <w:rFonts w:ascii="Verdana" w:hAnsi="Verdana"/>
        </w:rPr>
      </w:pPr>
      <w:r w:rsidRPr="00C070D7">
        <w:rPr>
          <w:rFonts w:ascii="Verdana" w:hAnsi="Verdana"/>
        </w:rPr>
        <w:lastRenderedPageBreak/>
        <w:t>A</w:t>
      </w:r>
      <w:r w:rsidR="00D81B9F">
        <w:rPr>
          <w:rFonts w:ascii="Verdana" w:hAnsi="Verdana"/>
        </w:rPr>
        <w:t>demás, a</w:t>
      </w:r>
      <w:r w:rsidRPr="00C070D7">
        <w:rPr>
          <w:rFonts w:ascii="Verdana" w:hAnsi="Verdana"/>
        </w:rPr>
        <w:t xml:space="preserve"> petición de </w:t>
      </w:r>
      <w:r w:rsidR="00C070D7" w:rsidRPr="00C070D7">
        <w:rPr>
          <w:rFonts w:ascii="Verdana" w:hAnsi="Verdana"/>
        </w:rPr>
        <w:t xml:space="preserve">un operador de televisión </w:t>
      </w:r>
      <w:r w:rsidRPr="00C070D7">
        <w:rPr>
          <w:rFonts w:ascii="Verdana" w:hAnsi="Verdana"/>
        </w:rPr>
        <w:t xml:space="preserve">responsable de calificación, la primera calificación </w:t>
      </w:r>
      <w:r w:rsidR="00D81B9F">
        <w:rPr>
          <w:rFonts w:ascii="Verdana" w:hAnsi="Verdana"/>
        </w:rPr>
        <w:t xml:space="preserve">dada a un producto </w:t>
      </w:r>
      <w:r w:rsidRPr="00C070D7">
        <w:rPr>
          <w:rFonts w:ascii="Verdana" w:hAnsi="Verdana"/>
        </w:rPr>
        <w:t xml:space="preserve">podrá ser revisada, previa comunicación a la CNMC, transcurridos, al menos, cinco años desde </w:t>
      </w:r>
      <w:r w:rsidR="00E40C89">
        <w:rPr>
          <w:rFonts w:ascii="Verdana" w:hAnsi="Verdana"/>
        </w:rPr>
        <w:t xml:space="preserve">su otorgamiento. </w:t>
      </w:r>
      <w:r w:rsidRPr="00C070D7">
        <w:rPr>
          <w:rFonts w:ascii="Verdana" w:hAnsi="Verdana"/>
        </w:rPr>
        <w:t>Idéntico procedimiento podrá aplicarse a los p</w:t>
      </w:r>
      <w:r w:rsidRPr="00C34412">
        <w:rPr>
          <w:rFonts w:ascii="Verdana" w:hAnsi="Verdana"/>
        </w:rPr>
        <w:t xml:space="preserve">roductos calificados con criterios anteriores </w:t>
      </w:r>
      <w:r w:rsidR="00DE4694">
        <w:rPr>
          <w:rFonts w:ascii="Verdana" w:hAnsi="Verdana"/>
        </w:rPr>
        <w:t xml:space="preserve">al presente sistema de calificación por edades. </w:t>
      </w:r>
    </w:p>
    <w:p w14:paraId="4DEE1818" w14:textId="77777777" w:rsidR="00BD1351" w:rsidRDefault="00BD1351" w:rsidP="001B141B">
      <w:pPr>
        <w:spacing w:after="0"/>
        <w:contextualSpacing/>
        <w:jc w:val="both"/>
        <w:rPr>
          <w:rFonts w:ascii="Verdana" w:hAnsi="Verdana"/>
        </w:rPr>
      </w:pPr>
    </w:p>
    <w:p w14:paraId="421F2696" w14:textId="76B801E9" w:rsidR="00BD1351" w:rsidRDefault="00BD1351" w:rsidP="001B141B">
      <w:pPr>
        <w:spacing w:after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En todos los casos, la revisión de una calificación se regirá por el procedimiento establecido en el Código de Autorregulación sobre Contenidos Televisivos e Infancia.</w:t>
      </w:r>
    </w:p>
    <w:p w14:paraId="7F5242DC" w14:textId="77777777" w:rsidR="00881379" w:rsidRDefault="00881379" w:rsidP="001B141B">
      <w:pPr>
        <w:spacing w:after="0"/>
        <w:contextualSpacing/>
        <w:jc w:val="both"/>
        <w:rPr>
          <w:rFonts w:ascii="Verdana" w:hAnsi="Verdana"/>
        </w:rPr>
      </w:pPr>
    </w:p>
    <w:p w14:paraId="3B5AE49A" w14:textId="3A2E34A8" w:rsidR="00881379" w:rsidRDefault="00881379" w:rsidP="00881379">
      <w:pPr>
        <w:spacing w:after="0"/>
        <w:contextualSpacing/>
        <w:jc w:val="both"/>
        <w:rPr>
          <w:rFonts w:ascii="Verdana" w:hAnsi="Verdana"/>
        </w:rPr>
      </w:pPr>
      <w:r w:rsidRPr="00366439">
        <w:rPr>
          <w:rFonts w:ascii="Verdana" w:hAnsi="Verdana"/>
        </w:rPr>
        <w:t xml:space="preserve">Periodo transitorio: </w:t>
      </w:r>
      <w:r>
        <w:rPr>
          <w:rFonts w:ascii="Verdana" w:hAnsi="Verdana"/>
        </w:rPr>
        <w:t>Se e</w:t>
      </w:r>
      <w:r w:rsidRPr="00366439">
        <w:rPr>
          <w:rFonts w:ascii="Verdana" w:hAnsi="Verdana"/>
        </w:rPr>
        <w:t xml:space="preserve">stablece un periodo transitorio </w:t>
      </w:r>
      <w:r>
        <w:rPr>
          <w:rFonts w:ascii="Verdana" w:hAnsi="Verdana"/>
        </w:rPr>
        <w:t xml:space="preserve">de </w:t>
      </w:r>
      <w:r w:rsidR="00D81B9F" w:rsidRPr="002023B4">
        <w:rPr>
          <w:rFonts w:ascii="Verdana" w:hAnsi="Verdana"/>
        </w:rPr>
        <w:t>seis</w:t>
      </w:r>
      <w:r w:rsidR="00D81B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meses </w:t>
      </w:r>
      <w:r w:rsidRPr="00366439">
        <w:rPr>
          <w:rFonts w:ascii="Verdana" w:hAnsi="Verdana"/>
        </w:rPr>
        <w:t xml:space="preserve">para recalificar la librería </w:t>
      </w:r>
      <w:r>
        <w:rPr>
          <w:rFonts w:ascii="Verdana" w:hAnsi="Verdana"/>
        </w:rPr>
        <w:t>de</w:t>
      </w:r>
      <w:r w:rsidRPr="00366439">
        <w:rPr>
          <w:rFonts w:ascii="Verdana" w:hAnsi="Verdana"/>
        </w:rPr>
        <w:t xml:space="preserve"> los operadores (que no esté calificada por ICAA) para adaptarla a</w:t>
      </w:r>
      <w:r>
        <w:rPr>
          <w:rFonts w:ascii="Verdana" w:hAnsi="Verdana"/>
        </w:rPr>
        <w:t xml:space="preserve"> los</w:t>
      </w:r>
      <w:r w:rsidRPr="00366439">
        <w:rPr>
          <w:rFonts w:ascii="Verdana" w:hAnsi="Verdana"/>
        </w:rPr>
        <w:t xml:space="preserve"> nuevos criterios.</w:t>
      </w:r>
      <w:bookmarkStart w:id="0" w:name="_GoBack"/>
      <w:bookmarkEnd w:id="0"/>
    </w:p>
    <w:p w14:paraId="0CD1382A" w14:textId="77777777" w:rsidR="0091340D" w:rsidRPr="0015286C" w:rsidRDefault="0091340D" w:rsidP="001B141B">
      <w:pPr>
        <w:spacing w:after="0"/>
        <w:ind w:left="360"/>
        <w:contextualSpacing/>
        <w:jc w:val="both"/>
        <w:rPr>
          <w:rFonts w:ascii="Verdana" w:hAnsi="Verdana"/>
        </w:rPr>
      </w:pPr>
    </w:p>
    <w:p w14:paraId="51646CFD" w14:textId="23FA2162" w:rsidR="001B141B" w:rsidRDefault="001B141B" w:rsidP="005A5645">
      <w:pPr>
        <w:spacing w:after="0"/>
        <w:contextualSpacing/>
        <w:jc w:val="both"/>
        <w:rPr>
          <w:rFonts w:ascii="Verdana" w:hAnsi="Verdana"/>
        </w:rPr>
      </w:pPr>
      <w:r w:rsidRPr="00373427">
        <w:rPr>
          <w:rFonts w:ascii="Verdana" w:hAnsi="Verdana"/>
          <w:b/>
        </w:rPr>
        <w:t>GLOSARIO de términos</w:t>
      </w:r>
    </w:p>
    <w:p w14:paraId="14B5F590" w14:textId="77777777" w:rsidR="005A5645" w:rsidRDefault="005A5645" w:rsidP="005A5645">
      <w:pPr>
        <w:spacing w:after="0"/>
        <w:ind w:left="360"/>
        <w:contextualSpacing/>
        <w:jc w:val="both"/>
        <w:rPr>
          <w:rFonts w:ascii="Verdana" w:hAnsi="Verdana"/>
        </w:rPr>
      </w:pPr>
    </w:p>
    <w:p w14:paraId="3438C48E" w14:textId="4DDF761B" w:rsidR="005448B1" w:rsidRDefault="005A5645" w:rsidP="005A5645">
      <w:pPr>
        <w:spacing w:after="0"/>
        <w:contextualSpacing/>
        <w:jc w:val="both"/>
        <w:rPr>
          <w:rFonts w:ascii="Verdana" w:hAnsi="Verdana"/>
        </w:rPr>
      </w:pPr>
      <w:r w:rsidRPr="00373427">
        <w:rPr>
          <w:rFonts w:ascii="Verdana" w:hAnsi="Verdana"/>
          <w:b/>
        </w:rPr>
        <w:t xml:space="preserve">Presencia: </w:t>
      </w:r>
      <w:r>
        <w:rPr>
          <w:rFonts w:ascii="Verdana" w:hAnsi="Verdana"/>
        </w:rPr>
        <w:t>C</w:t>
      </w:r>
      <w:r w:rsidRPr="0015286C">
        <w:rPr>
          <w:rFonts w:ascii="Verdana" w:hAnsi="Verdana"/>
        </w:rPr>
        <w:t xml:space="preserve">uando la conducta o la </w:t>
      </w:r>
      <w:r w:rsidRPr="008E69A6">
        <w:rPr>
          <w:rFonts w:ascii="Verdana" w:hAnsi="Verdana"/>
        </w:rPr>
        <w:t xml:space="preserve">situación </w:t>
      </w:r>
      <w:r w:rsidRPr="00885478">
        <w:rPr>
          <w:rFonts w:ascii="Verdana" w:hAnsi="Verdana"/>
        </w:rPr>
        <w:t>s</w:t>
      </w:r>
      <w:r w:rsidR="000F2FCF">
        <w:rPr>
          <w:rFonts w:ascii="Verdana" w:hAnsi="Verdana"/>
        </w:rPr>
        <w:t xml:space="preserve">e </w:t>
      </w:r>
      <w:r w:rsidR="005448B1">
        <w:rPr>
          <w:rFonts w:ascii="Verdana" w:hAnsi="Verdana"/>
        </w:rPr>
        <w:t xml:space="preserve">hallan </w:t>
      </w:r>
      <w:r w:rsidR="000F2FCF">
        <w:rPr>
          <w:rFonts w:ascii="Verdana" w:hAnsi="Verdana"/>
        </w:rPr>
        <w:t>presente</w:t>
      </w:r>
      <w:r w:rsidR="005448B1">
        <w:rPr>
          <w:rFonts w:ascii="Verdana" w:hAnsi="Verdana"/>
        </w:rPr>
        <w:t>s</w:t>
      </w:r>
      <w:r w:rsidR="000F2FCF">
        <w:rPr>
          <w:rFonts w:ascii="Verdana" w:hAnsi="Verdana"/>
        </w:rPr>
        <w:t xml:space="preserve"> </w:t>
      </w:r>
      <w:r w:rsidRPr="00F4042C">
        <w:rPr>
          <w:rFonts w:ascii="Verdana" w:hAnsi="Verdana"/>
        </w:rPr>
        <w:t>en el</w:t>
      </w:r>
      <w:r>
        <w:rPr>
          <w:rFonts w:ascii="Verdana" w:hAnsi="Verdana"/>
        </w:rPr>
        <w:t xml:space="preserve"> programa</w:t>
      </w:r>
      <w:r w:rsidR="005448B1">
        <w:rPr>
          <w:rFonts w:ascii="Verdana" w:hAnsi="Verdana"/>
        </w:rPr>
        <w:t xml:space="preserve"> y se ven en la pantalla</w:t>
      </w:r>
    </w:p>
    <w:p w14:paraId="29DD88BB" w14:textId="77777777" w:rsidR="005448B1" w:rsidRDefault="005448B1" w:rsidP="005A5645">
      <w:pPr>
        <w:spacing w:after="0"/>
        <w:contextualSpacing/>
        <w:jc w:val="both"/>
        <w:rPr>
          <w:rFonts w:ascii="Verdana" w:hAnsi="Verdana"/>
        </w:rPr>
      </w:pPr>
    </w:p>
    <w:p w14:paraId="239A4C03" w14:textId="1C912183" w:rsidR="005A5645" w:rsidRDefault="005448B1" w:rsidP="005A5645">
      <w:pPr>
        <w:spacing w:after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Presentación:</w:t>
      </w:r>
      <w:r w:rsidR="00E97DBA">
        <w:rPr>
          <w:rFonts w:ascii="Verdana" w:hAnsi="Verdana"/>
        </w:rPr>
        <w:t xml:space="preserve"> </w:t>
      </w:r>
      <w:r>
        <w:rPr>
          <w:rFonts w:ascii="Verdana" w:hAnsi="Verdana"/>
        </w:rPr>
        <w:t>Cuand</w:t>
      </w:r>
      <w:r w:rsidR="00E97DBA">
        <w:rPr>
          <w:rFonts w:ascii="Verdana" w:hAnsi="Verdana"/>
        </w:rPr>
        <w:t xml:space="preserve">o </w:t>
      </w:r>
      <w:r>
        <w:rPr>
          <w:rFonts w:ascii="Verdana" w:hAnsi="Verdana"/>
        </w:rPr>
        <w:t xml:space="preserve">la conducta o la situación </w:t>
      </w:r>
      <w:r w:rsidR="00E97DBA">
        <w:rPr>
          <w:rFonts w:ascii="Verdana" w:hAnsi="Verdana"/>
        </w:rPr>
        <w:t xml:space="preserve">se </w:t>
      </w:r>
      <w:r>
        <w:rPr>
          <w:rFonts w:ascii="Verdana" w:hAnsi="Verdana"/>
        </w:rPr>
        <w:t xml:space="preserve">ponen </w:t>
      </w:r>
      <w:r w:rsidR="00E97DBA">
        <w:rPr>
          <w:rFonts w:ascii="Verdana" w:hAnsi="Verdana"/>
        </w:rPr>
        <w:t>de man</w:t>
      </w:r>
      <w:r w:rsidR="007162C2">
        <w:rPr>
          <w:rFonts w:ascii="Verdana" w:hAnsi="Verdana"/>
        </w:rPr>
        <w:t xml:space="preserve">ifiesto en el programa </w:t>
      </w:r>
      <w:r w:rsidR="00FD2704">
        <w:rPr>
          <w:rFonts w:ascii="Verdana" w:hAnsi="Verdana"/>
        </w:rPr>
        <w:t xml:space="preserve">de manera verbal, </w:t>
      </w:r>
      <w:r w:rsidR="007162C2">
        <w:rPr>
          <w:rFonts w:ascii="Verdana" w:hAnsi="Verdana"/>
        </w:rPr>
        <w:t xml:space="preserve">mediante </w:t>
      </w:r>
      <w:r w:rsidR="00E97DBA">
        <w:rPr>
          <w:rFonts w:ascii="Verdana" w:hAnsi="Verdana"/>
        </w:rPr>
        <w:t>explicaciones, alusiones, etc.</w:t>
      </w:r>
      <w:r w:rsidR="00FD2704">
        <w:rPr>
          <w:rFonts w:ascii="Verdana" w:hAnsi="Verdana"/>
        </w:rPr>
        <w:t>, o gestual</w:t>
      </w:r>
      <w:r w:rsidR="00E97DBA">
        <w:rPr>
          <w:rFonts w:ascii="Verdana" w:hAnsi="Verdana"/>
        </w:rPr>
        <w:t xml:space="preserve"> </w:t>
      </w:r>
    </w:p>
    <w:p w14:paraId="7ED8F2D7" w14:textId="77777777" w:rsidR="0027032B" w:rsidRDefault="0027032B" w:rsidP="005A5645">
      <w:pPr>
        <w:spacing w:after="0"/>
        <w:contextualSpacing/>
        <w:jc w:val="both"/>
        <w:rPr>
          <w:rFonts w:ascii="Verdana" w:hAnsi="Verdana"/>
        </w:rPr>
      </w:pPr>
    </w:p>
    <w:p w14:paraId="63E92C92" w14:textId="53CF1F67" w:rsidR="0027032B" w:rsidRDefault="0027032B" w:rsidP="00E16BC0">
      <w:pPr>
        <w:spacing w:after="0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es-ES"/>
        </w:rPr>
        <w:t xml:space="preserve">Presencia o presentación accesoria: </w:t>
      </w:r>
      <w:r>
        <w:rPr>
          <w:rFonts w:ascii="Verdana" w:eastAsia="Times New Roman" w:hAnsi="Verdana" w:cs="Times New Roman"/>
          <w:lang w:eastAsia="es-ES"/>
        </w:rPr>
        <w:t>Presencia o presentación de una situació</w:t>
      </w:r>
      <w:r w:rsidRPr="00E16BC0">
        <w:rPr>
          <w:rFonts w:ascii="Verdana" w:eastAsia="Times New Roman" w:hAnsi="Verdana" w:cs="Times New Roman"/>
          <w:lang w:eastAsia="es-ES"/>
        </w:rPr>
        <w:t>n de forma que por su intensidad, frecuencia o significación no pueda c</w:t>
      </w:r>
      <w:r>
        <w:rPr>
          <w:rFonts w:ascii="Verdana" w:eastAsia="Times New Roman" w:hAnsi="Verdana" w:cs="Times New Roman"/>
          <w:lang w:eastAsia="es-ES"/>
        </w:rPr>
        <w:t>onsiderarse que constituye el núcleo o co</w:t>
      </w:r>
      <w:r w:rsidRPr="00E16BC0">
        <w:rPr>
          <w:rFonts w:ascii="Verdana" w:eastAsia="Times New Roman" w:hAnsi="Verdana" w:cs="Times New Roman"/>
          <w:lang w:eastAsia="es-ES"/>
        </w:rPr>
        <w:t xml:space="preserve">ntenido principal del </w:t>
      </w:r>
      <w:r>
        <w:rPr>
          <w:rFonts w:ascii="Verdana" w:eastAsia="Times New Roman" w:hAnsi="Verdana" w:cs="Times New Roman"/>
          <w:lang w:eastAsia="es-ES"/>
        </w:rPr>
        <w:t>programa</w:t>
      </w:r>
    </w:p>
    <w:p w14:paraId="15CF5075" w14:textId="77777777" w:rsidR="0073676E" w:rsidRDefault="0073676E" w:rsidP="0073676E">
      <w:pPr>
        <w:spacing w:after="0"/>
        <w:contextualSpacing/>
        <w:jc w:val="both"/>
        <w:rPr>
          <w:rFonts w:ascii="Verdana" w:hAnsi="Verdana"/>
        </w:rPr>
      </w:pPr>
    </w:p>
    <w:p w14:paraId="4D4E5DAA" w14:textId="64977DC5" w:rsidR="0073676E" w:rsidRDefault="006B1694" w:rsidP="0073676E">
      <w:pPr>
        <w:spacing w:after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R</w:t>
      </w:r>
      <w:r w:rsidR="0073676E" w:rsidRPr="00373427">
        <w:rPr>
          <w:rFonts w:ascii="Verdana" w:hAnsi="Verdana"/>
          <w:b/>
        </w:rPr>
        <w:t>eal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>No ficción</w:t>
      </w:r>
    </w:p>
    <w:p w14:paraId="2C08B1BE" w14:textId="77777777" w:rsidR="006B1694" w:rsidRDefault="006B1694" w:rsidP="0073676E">
      <w:pPr>
        <w:spacing w:after="0"/>
        <w:contextualSpacing/>
        <w:jc w:val="both"/>
        <w:rPr>
          <w:rFonts w:ascii="Verdana" w:hAnsi="Verdana"/>
        </w:rPr>
      </w:pPr>
    </w:p>
    <w:p w14:paraId="22C0CDCD" w14:textId="6E96562B" w:rsidR="006B1694" w:rsidRDefault="006B1694" w:rsidP="0073676E">
      <w:pPr>
        <w:spacing w:after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Realista: </w:t>
      </w:r>
      <w:r>
        <w:rPr>
          <w:rFonts w:ascii="Verdana" w:hAnsi="Verdana"/>
        </w:rPr>
        <w:t>Ficción con apariencia real</w:t>
      </w:r>
    </w:p>
    <w:p w14:paraId="1BB0F43C" w14:textId="77777777" w:rsidR="006B1694" w:rsidRDefault="006B1694" w:rsidP="0073676E">
      <w:pPr>
        <w:spacing w:after="0"/>
        <w:contextualSpacing/>
        <w:jc w:val="both"/>
        <w:rPr>
          <w:rFonts w:ascii="Verdana" w:hAnsi="Verdana"/>
        </w:rPr>
      </w:pPr>
    </w:p>
    <w:p w14:paraId="1874AE8D" w14:textId="0562ECAD" w:rsidR="006B1694" w:rsidRDefault="006B1694" w:rsidP="0073676E">
      <w:pPr>
        <w:spacing w:after="0"/>
        <w:contextualSpacing/>
        <w:jc w:val="both"/>
        <w:rPr>
          <w:rFonts w:ascii="Verdana" w:hAnsi="Verdana"/>
        </w:rPr>
      </w:pPr>
      <w:r w:rsidRPr="0027032B">
        <w:rPr>
          <w:rFonts w:ascii="Verdana" w:hAnsi="Verdana"/>
          <w:b/>
        </w:rPr>
        <w:t xml:space="preserve">Irreal: </w:t>
      </w:r>
      <w:r w:rsidRPr="0027032B">
        <w:rPr>
          <w:rFonts w:ascii="Verdana" w:hAnsi="Verdana"/>
        </w:rPr>
        <w:t>Ficción con apariencia imaginaria</w:t>
      </w:r>
    </w:p>
    <w:p w14:paraId="4A44F985" w14:textId="77777777" w:rsidR="0073676E" w:rsidRDefault="0073676E" w:rsidP="0073676E">
      <w:pPr>
        <w:spacing w:after="0"/>
        <w:contextualSpacing/>
        <w:jc w:val="both"/>
        <w:rPr>
          <w:rFonts w:ascii="Verdana" w:hAnsi="Verdana"/>
        </w:rPr>
      </w:pPr>
    </w:p>
    <w:p w14:paraId="629DCF8D" w14:textId="3D3C4B1D" w:rsidR="005448B1" w:rsidRDefault="0073676E" w:rsidP="0073676E">
      <w:pPr>
        <w:spacing w:after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Insinuación de actos sexuales: </w:t>
      </w:r>
      <w:r w:rsidR="00086892">
        <w:rPr>
          <w:rFonts w:ascii="Verdana" w:hAnsi="Verdana"/>
          <w:b/>
        </w:rPr>
        <w:t xml:space="preserve">(i) </w:t>
      </w:r>
      <w:r w:rsidRPr="00C10164">
        <w:rPr>
          <w:rFonts w:ascii="Verdana" w:eastAsia="Arial Unicode MS" w:hAnsi="Verdana" w:cs="Arial Unicode MS"/>
          <w:color w:val="000000"/>
        </w:rPr>
        <w:t xml:space="preserve">Dar a entender el deseo de </w:t>
      </w:r>
      <w:r>
        <w:rPr>
          <w:rFonts w:ascii="Verdana" w:eastAsia="Arial Unicode MS" w:hAnsi="Verdana" w:cs="Arial Unicode MS"/>
          <w:color w:val="000000"/>
        </w:rPr>
        <w:t xml:space="preserve">mantener </w:t>
      </w:r>
      <w:r w:rsidRPr="00C10164">
        <w:rPr>
          <w:rFonts w:ascii="Verdana" w:eastAsia="Arial Unicode MS" w:hAnsi="Verdana" w:cs="Arial Unicode MS"/>
          <w:color w:val="000000"/>
        </w:rPr>
        <w:t xml:space="preserve">relaciones </w:t>
      </w:r>
      <w:r>
        <w:rPr>
          <w:rFonts w:ascii="Verdana" w:eastAsia="Arial Unicode MS" w:hAnsi="Verdana" w:cs="Arial Unicode MS"/>
          <w:color w:val="000000"/>
        </w:rPr>
        <w:t>sexuales mediante demostraciones afectivas</w:t>
      </w:r>
      <w:r w:rsidR="00086892">
        <w:rPr>
          <w:rFonts w:ascii="Verdana" w:eastAsia="Arial Unicode MS" w:hAnsi="Verdana" w:cs="Arial Unicode MS"/>
          <w:color w:val="000000"/>
        </w:rPr>
        <w:t xml:space="preserve"> </w:t>
      </w:r>
      <w:r w:rsidR="00086892" w:rsidRPr="00975568">
        <w:rPr>
          <w:rFonts w:ascii="Verdana" w:hAnsi="Verdana"/>
        </w:rPr>
        <w:t>o de carácter sexual o erótico</w:t>
      </w:r>
      <w:r>
        <w:rPr>
          <w:rFonts w:ascii="Verdana" w:eastAsia="Arial Unicode MS" w:hAnsi="Verdana" w:cs="Arial Unicode MS"/>
          <w:color w:val="000000"/>
        </w:rPr>
        <w:t xml:space="preserve">, o </w:t>
      </w:r>
      <w:r w:rsidR="00086892" w:rsidRPr="00373427">
        <w:rPr>
          <w:rFonts w:ascii="Verdana" w:eastAsia="Arial Unicode MS" w:hAnsi="Verdana" w:cs="Arial Unicode MS"/>
          <w:b/>
          <w:color w:val="000000"/>
        </w:rPr>
        <w:t>(ii)</w:t>
      </w:r>
      <w:r w:rsidR="00086892">
        <w:rPr>
          <w:rFonts w:ascii="Verdana" w:eastAsia="Arial Unicode MS" w:hAnsi="Verdana" w:cs="Arial Unicode MS"/>
          <w:color w:val="000000"/>
        </w:rPr>
        <w:t xml:space="preserve"> </w:t>
      </w:r>
      <w:r>
        <w:rPr>
          <w:rFonts w:ascii="Verdana" w:eastAsia="Arial Unicode MS" w:hAnsi="Verdana" w:cs="Arial Unicode MS"/>
          <w:color w:val="000000"/>
        </w:rPr>
        <w:t>dar a entender que se están manteniendo</w:t>
      </w:r>
      <w:r w:rsidR="00086892">
        <w:rPr>
          <w:rFonts w:ascii="Verdana" w:eastAsia="Arial Unicode MS" w:hAnsi="Verdana" w:cs="Arial Unicode MS"/>
          <w:color w:val="000000"/>
        </w:rPr>
        <w:t xml:space="preserve"> relaciones sexuales</w:t>
      </w:r>
      <w:r w:rsidR="005B1F3C">
        <w:rPr>
          <w:rFonts w:ascii="Verdana" w:eastAsia="Arial Unicode MS" w:hAnsi="Verdana" w:cs="Arial Unicode MS"/>
          <w:color w:val="000000"/>
        </w:rPr>
        <w:t xml:space="preserve"> sin mostrarlo</w:t>
      </w:r>
      <w:r>
        <w:rPr>
          <w:rFonts w:ascii="Verdana" w:eastAsia="Arial Unicode MS" w:hAnsi="Verdana" w:cs="Arial Unicode MS"/>
          <w:color w:val="000000"/>
        </w:rPr>
        <w:t xml:space="preserve"> </w:t>
      </w:r>
    </w:p>
    <w:p w14:paraId="05883321" w14:textId="77777777" w:rsidR="0073676E" w:rsidRDefault="0073676E" w:rsidP="005A5645">
      <w:pPr>
        <w:spacing w:after="0"/>
        <w:contextualSpacing/>
        <w:jc w:val="both"/>
        <w:rPr>
          <w:rFonts w:ascii="Verdana" w:hAnsi="Verdana"/>
          <w:b/>
        </w:rPr>
      </w:pPr>
    </w:p>
    <w:p w14:paraId="67A97471" w14:textId="500BC9AE" w:rsidR="00BD1351" w:rsidRPr="00BE0E5A" w:rsidRDefault="005A5645" w:rsidP="005A5645">
      <w:pPr>
        <w:spacing w:after="0"/>
        <w:contextualSpacing/>
        <w:jc w:val="both"/>
        <w:rPr>
          <w:rFonts w:ascii="Verdana" w:hAnsi="Verdana"/>
          <w:b/>
        </w:rPr>
      </w:pPr>
      <w:r w:rsidRPr="00373427">
        <w:rPr>
          <w:rFonts w:ascii="Verdana" w:hAnsi="Verdana"/>
          <w:b/>
        </w:rPr>
        <w:t>Zonas erógenas:</w:t>
      </w:r>
      <w:r>
        <w:rPr>
          <w:rFonts w:ascii="Verdana" w:hAnsi="Verdana"/>
        </w:rPr>
        <w:t xml:space="preserve"> </w:t>
      </w:r>
      <w:r w:rsidRPr="005A5645">
        <w:rPr>
          <w:rFonts w:ascii="Verdana" w:hAnsi="Verdana"/>
        </w:rPr>
        <w:t>Zonas del cuerpo humano que producen excitación sexual o son sensibles a ella</w:t>
      </w:r>
    </w:p>
    <w:p w14:paraId="783E9EC5" w14:textId="77777777" w:rsidR="001B141B" w:rsidRPr="0015286C" w:rsidRDefault="001B141B" w:rsidP="005A5645">
      <w:pPr>
        <w:tabs>
          <w:tab w:val="left" w:pos="357"/>
        </w:tabs>
        <w:spacing w:after="0"/>
        <w:ind w:left="360"/>
        <w:contextualSpacing/>
        <w:jc w:val="both"/>
        <w:rPr>
          <w:rFonts w:ascii="Verdana" w:hAnsi="Verdana"/>
        </w:rPr>
      </w:pPr>
    </w:p>
    <w:p w14:paraId="0D21CCDD" w14:textId="77777777" w:rsidR="004A06D0" w:rsidRDefault="004A06D0" w:rsidP="00BD5F84">
      <w:pPr>
        <w:contextualSpacing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164B3877" w14:textId="77777777" w:rsidR="00F12402" w:rsidRDefault="00F12402" w:rsidP="00BD5F84">
      <w:pPr>
        <w:contextualSpacing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5EC1ED11" w14:textId="77777777" w:rsidR="00F12402" w:rsidRDefault="00F12402" w:rsidP="00BD5F84">
      <w:pPr>
        <w:contextualSpacing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64BCF481" w14:textId="77777777" w:rsidR="004A06D0" w:rsidRDefault="004A06D0" w:rsidP="00BD5F84">
      <w:pPr>
        <w:contextualSpacing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3FFCD7DF" w14:textId="77777777" w:rsidR="001A5627" w:rsidRPr="00C34412" w:rsidRDefault="00BD5F84" w:rsidP="00BD5F84">
      <w:pPr>
        <w:contextualSpacing/>
        <w:jc w:val="center"/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 w:rsidRPr="00C34412"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lastRenderedPageBreak/>
        <w:t>FICHA DE CALIFICACIÓN</w:t>
      </w:r>
    </w:p>
    <w:p w14:paraId="61F26C23" w14:textId="77777777" w:rsidR="004A06D0" w:rsidRDefault="004A06D0" w:rsidP="00BD5F84">
      <w:pPr>
        <w:contextualSpacing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2C2B6AA9" w14:textId="77777777" w:rsidR="004A06D0" w:rsidRDefault="004A06D0" w:rsidP="00BD5F84">
      <w:pPr>
        <w:contextualSpacing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18A7971C" w14:textId="77777777" w:rsidR="00DD46D3" w:rsidRDefault="00DD46D3" w:rsidP="00BD5F84">
      <w:pPr>
        <w:contextualSpacing/>
        <w:jc w:val="center"/>
        <w:rPr>
          <w:rFonts w:cstheme="minorHAnsi"/>
          <w:b/>
          <w:sz w:val="16"/>
          <w:szCs w:val="16"/>
        </w:rPr>
      </w:pPr>
    </w:p>
    <w:p w14:paraId="705CCC1C" w14:textId="77777777" w:rsidR="00DD46D3" w:rsidRDefault="00DD46D3" w:rsidP="00BD5F84">
      <w:pPr>
        <w:contextualSpacing/>
        <w:jc w:val="center"/>
        <w:rPr>
          <w:rFonts w:cstheme="minorHAnsi"/>
          <w:b/>
          <w:sz w:val="16"/>
          <w:szCs w:val="16"/>
        </w:rPr>
      </w:pPr>
    </w:p>
    <w:tbl>
      <w:tblPr>
        <w:tblW w:w="1630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693"/>
        <w:gridCol w:w="1134"/>
        <w:gridCol w:w="1417"/>
        <w:gridCol w:w="1843"/>
        <w:gridCol w:w="4253"/>
        <w:gridCol w:w="1701"/>
        <w:gridCol w:w="1417"/>
      </w:tblGrid>
      <w:tr w:rsidR="00686C43" w:rsidRPr="00B77E55" w14:paraId="21A65D35" w14:textId="77777777" w:rsidTr="00D43EE6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bottom"/>
          </w:tcPr>
          <w:p w14:paraId="330F3E31" w14:textId="77777777" w:rsidR="00686C43" w:rsidRPr="00B77E55" w:rsidRDefault="00686C43" w:rsidP="009D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3081A">
              <w:rPr>
                <w:rFonts w:ascii="Calibri" w:eastAsia="Times New Roman" w:hAnsi="Calibri" w:cs="Calibri"/>
                <w:b/>
                <w:bCs/>
                <w:lang w:eastAsia="es-ES"/>
              </w:rPr>
              <w:t>OPER</w:t>
            </w:r>
            <w:r w:rsidRPr="009D495F">
              <w:rPr>
                <w:rFonts w:ascii="Calibri" w:eastAsia="Times New Roman" w:hAnsi="Calibri" w:cs="Calibri"/>
                <w:b/>
                <w:bCs/>
                <w:shd w:val="clear" w:color="auto" w:fill="000000" w:themeFill="text1"/>
                <w:lang w:eastAsia="es-ES"/>
              </w:rPr>
              <w:t>A</w:t>
            </w:r>
            <w:r w:rsidRPr="00A3081A">
              <w:rPr>
                <w:rFonts w:ascii="Calibri" w:eastAsia="Times New Roman" w:hAnsi="Calibri" w:cs="Calibri"/>
                <w:b/>
                <w:bCs/>
                <w:lang w:eastAsia="es-ES"/>
              </w:rPr>
              <w:t>DOR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AD1A68E" w14:textId="77777777" w:rsidR="00686C43" w:rsidRPr="00B77E55" w:rsidRDefault="00686C43" w:rsidP="00D00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bottom"/>
          </w:tcPr>
          <w:p w14:paraId="07EF7DBD" w14:textId="77777777" w:rsidR="00686C43" w:rsidRPr="00B77E55" w:rsidRDefault="00686C43" w:rsidP="00686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9B781B9" w14:textId="77777777" w:rsidR="00686C43" w:rsidRPr="00B77E55" w:rsidRDefault="00686C43" w:rsidP="00D00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bottom"/>
          </w:tcPr>
          <w:p w14:paraId="5FF84350" w14:textId="77777777" w:rsidR="00686C43" w:rsidRPr="00B77E55" w:rsidRDefault="00686C43" w:rsidP="00686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PROGRAMA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23B3B3D" w14:textId="77777777" w:rsidR="00686C43" w:rsidRPr="00B77E55" w:rsidRDefault="00686C43" w:rsidP="00D00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00FF"/>
            <w:vAlign w:val="bottom"/>
          </w:tcPr>
          <w:p w14:paraId="455C7192" w14:textId="77777777" w:rsidR="00686C43" w:rsidRPr="00B77E55" w:rsidRDefault="00686C43" w:rsidP="009D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CALIFICACIÓN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67DC2C9" w14:textId="77777777" w:rsidR="00686C43" w:rsidRPr="00B77E55" w:rsidRDefault="00686C43" w:rsidP="00D00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D43EA9" w:rsidRPr="00B77E55" w14:paraId="7F5B76AA" w14:textId="77777777" w:rsidTr="00D43EE6">
        <w:trPr>
          <w:gridAfter w:val="7"/>
          <w:wAfter w:w="14458" w:type="dxa"/>
          <w:trHeight w:val="7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5278F9" w14:textId="77777777" w:rsidR="00D43EA9" w:rsidRDefault="00D43EA9" w:rsidP="009D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24F79D35" w14:textId="77777777" w:rsidR="00270F7A" w:rsidRDefault="00270F7A" w:rsidP="009D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A56CF4C" w14:textId="77777777" w:rsidR="00D43EA9" w:rsidRPr="00A3081A" w:rsidRDefault="00D43EA9" w:rsidP="009D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9D495F" w:rsidRPr="00B77E55" w14:paraId="675A269F" w14:textId="77777777" w:rsidTr="003E1261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0413E"/>
            <w:vAlign w:val="bottom"/>
          </w:tcPr>
          <w:p w14:paraId="72E452B6" w14:textId="77777777" w:rsidR="009D495F" w:rsidRPr="00D43EE6" w:rsidRDefault="009D495F" w:rsidP="00D00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</w:pPr>
            <w:r w:rsidRPr="00D43E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1.CONTEN</w:t>
            </w:r>
            <w:r w:rsidRPr="003E126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B0413E"/>
                <w:lang w:eastAsia="es-ES"/>
              </w:rPr>
              <w:t>I</w:t>
            </w:r>
            <w:r w:rsidRPr="00D43E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DO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C46132B" w14:textId="77777777" w:rsidR="009D495F" w:rsidRPr="00B77E55" w:rsidRDefault="009D495F" w:rsidP="00D00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3E1261" w:rsidRPr="00B77E55" w14:paraId="6884E7DE" w14:textId="77777777" w:rsidTr="003E1261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8887EFA" w14:textId="77777777" w:rsidR="003E1261" w:rsidRPr="00D43EE6" w:rsidRDefault="003E1261" w:rsidP="00D00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77BEECB" w14:textId="77777777" w:rsidR="003E1261" w:rsidRPr="00B77E55" w:rsidRDefault="003E1261" w:rsidP="00D00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</w:tbl>
    <w:p w14:paraId="4DC00EE2" w14:textId="77777777" w:rsidR="005F6F00" w:rsidRDefault="005F6F00" w:rsidP="00974C61">
      <w:pPr>
        <w:pStyle w:val="Prrafodelista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"/>
        </w:rPr>
        <w:sectPr w:rsidR="005F6F00" w:rsidSect="00131457">
          <w:pgSz w:w="16838" w:h="11906" w:orient="landscape"/>
          <w:pgMar w:top="238" w:right="680" w:bottom="147" w:left="510" w:header="709" w:footer="709" w:gutter="0"/>
          <w:cols w:space="708"/>
          <w:docGrid w:linePitch="360"/>
        </w:sectPr>
      </w:pPr>
    </w:p>
    <w:tbl>
      <w:tblPr>
        <w:tblStyle w:val="Tablaconcuadrcula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709"/>
        <w:gridCol w:w="851"/>
        <w:gridCol w:w="141"/>
        <w:gridCol w:w="284"/>
        <w:gridCol w:w="567"/>
        <w:gridCol w:w="1134"/>
        <w:gridCol w:w="142"/>
        <w:gridCol w:w="992"/>
        <w:gridCol w:w="425"/>
        <w:gridCol w:w="142"/>
        <w:gridCol w:w="283"/>
        <w:gridCol w:w="851"/>
        <w:gridCol w:w="709"/>
        <w:gridCol w:w="425"/>
        <w:gridCol w:w="283"/>
        <w:gridCol w:w="851"/>
        <w:gridCol w:w="425"/>
        <w:gridCol w:w="992"/>
        <w:gridCol w:w="993"/>
        <w:gridCol w:w="992"/>
        <w:gridCol w:w="283"/>
        <w:gridCol w:w="709"/>
      </w:tblGrid>
      <w:tr w:rsidR="00F35410" w:rsidRPr="00886425" w14:paraId="470E7516" w14:textId="77777777" w:rsidTr="00C34412">
        <w:trPr>
          <w:trHeight w:val="134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5C07C8C5" w14:textId="77777777" w:rsidR="008C3768" w:rsidRPr="000C069F" w:rsidRDefault="008C3768" w:rsidP="009D495F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lastRenderedPageBreak/>
              <w:t>FICCIÓN</w:t>
            </w:r>
          </w:p>
        </w:tc>
        <w:tc>
          <w:tcPr>
            <w:tcW w:w="851" w:type="dxa"/>
          </w:tcPr>
          <w:p w14:paraId="31AE1126" w14:textId="77777777" w:rsidR="008C3768" w:rsidRPr="00292220" w:rsidRDefault="009A38F4" w:rsidP="00D00F2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GÉNERO</w:t>
            </w:r>
          </w:p>
        </w:tc>
        <w:tc>
          <w:tcPr>
            <w:tcW w:w="850" w:type="dxa"/>
          </w:tcPr>
          <w:p w14:paraId="7DD4A1A3" w14:textId="77777777" w:rsidR="008C3768" w:rsidRPr="003326DD" w:rsidRDefault="008C3768" w:rsidP="004E5E06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1B3D4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Comedia</w:t>
            </w:r>
          </w:p>
        </w:tc>
        <w:tc>
          <w:tcPr>
            <w:tcW w:w="709" w:type="dxa"/>
          </w:tcPr>
          <w:p w14:paraId="6149EB51" w14:textId="77777777" w:rsidR="008C3768" w:rsidRPr="003326DD" w:rsidRDefault="008C3768" w:rsidP="004E5E06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3326DD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Drama</w:t>
            </w:r>
          </w:p>
        </w:tc>
        <w:tc>
          <w:tcPr>
            <w:tcW w:w="992" w:type="dxa"/>
            <w:gridSpan w:val="2"/>
          </w:tcPr>
          <w:p w14:paraId="6BD55B10" w14:textId="77777777" w:rsidR="008C3768" w:rsidRPr="00E97DBA" w:rsidRDefault="008C3768" w:rsidP="004E5E06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1B3D4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Aventuras</w:t>
            </w:r>
          </w:p>
        </w:tc>
        <w:tc>
          <w:tcPr>
            <w:tcW w:w="851" w:type="dxa"/>
            <w:gridSpan w:val="2"/>
          </w:tcPr>
          <w:p w14:paraId="73137071" w14:textId="77777777" w:rsidR="008C3768" w:rsidRPr="00E97DBA" w:rsidRDefault="008C3768" w:rsidP="004E5E06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1B3D4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Fantasía</w:t>
            </w:r>
          </w:p>
        </w:tc>
        <w:tc>
          <w:tcPr>
            <w:tcW w:w="1276" w:type="dxa"/>
            <w:gridSpan w:val="2"/>
          </w:tcPr>
          <w:p w14:paraId="4BCD942A" w14:textId="77777777" w:rsidR="008C3768" w:rsidRPr="00923CF7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923CF7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Romanticismo</w:t>
            </w:r>
          </w:p>
        </w:tc>
        <w:tc>
          <w:tcPr>
            <w:tcW w:w="992" w:type="dxa"/>
          </w:tcPr>
          <w:p w14:paraId="28B9E581" w14:textId="77777777" w:rsidR="008C3768" w:rsidRPr="00E97DBA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1B3D4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Animación</w:t>
            </w:r>
          </w:p>
        </w:tc>
        <w:tc>
          <w:tcPr>
            <w:tcW w:w="850" w:type="dxa"/>
            <w:gridSpan w:val="3"/>
          </w:tcPr>
          <w:p w14:paraId="7EA63BF5" w14:textId="77777777" w:rsidR="008C3768" w:rsidRPr="00923CF7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923CF7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Musical</w:t>
            </w:r>
          </w:p>
        </w:tc>
        <w:tc>
          <w:tcPr>
            <w:tcW w:w="851" w:type="dxa"/>
          </w:tcPr>
          <w:p w14:paraId="4A572BC0" w14:textId="77777777" w:rsidR="008C3768" w:rsidRPr="00E97DBA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1B3D4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Histórico</w:t>
            </w:r>
          </w:p>
        </w:tc>
        <w:tc>
          <w:tcPr>
            <w:tcW w:w="709" w:type="dxa"/>
          </w:tcPr>
          <w:p w14:paraId="0D36476F" w14:textId="77777777" w:rsidR="008C3768" w:rsidRPr="00E97DBA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1B3D4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Bélico</w:t>
            </w:r>
          </w:p>
        </w:tc>
        <w:tc>
          <w:tcPr>
            <w:tcW w:w="708" w:type="dxa"/>
            <w:gridSpan w:val="2"/>
          </w:tcPr>
          <w:p w14:paraId="765F2944" w14:textId="77777777" w:rsidR="008C3768" w:rsidRPr="00E97DBA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1B3D4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Oeste</w:t>
            </w:r>
          </w:p>
        </w:tc>
        <w:tc>
          <w:tcPr>
            <w:tcW w:w="851" w:type="dxa"/>
          </w:tcPr>
          <w:p w14:paraId="3BBEFB88" w14:textId="77777777" w:rsidR="008C3768" w:rsidRPr="00C540B8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923CF7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S</w:t>
            </w:r>
            <w:r w:rsidRPr="00C540B8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uspense</w:t>
            </w:r>
          </w:p>
        </w:tc>
        <w:tc>
          <w:tcPr>
            <w:tcW w:w="1417" w:type="dxa"/>
            <w:gridSpan w:val="2"/>
          </w:tcPr>
          <w:p w14:paraId="28C4648D" w14:textId="77777777" w:rsidR="008C3768" w:rsidRPr="00E97DBA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1B3D4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Acción</w:t>
            </w:r>
            <w:r w:rsidR="00223668" w:rsidRPr="001B3D4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/Policíaco</w:t>
            </w:r>
          </w:p>
        </w:tc>
        <w:tc>
          <w:tcPr>
            <w:tcW w:w="993" w:type="dxa"/>
          </w:tcPr>
          <w:p w14:paraId="11524E64" w14:textId="77777777" w:rsidR="008C3768" w:rsidRPr="003326DD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3326DD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Catástrofes</w:t>
            </w:r>
          </w:p>
        </w:tc>
        <w:tc>
          <w:tcPr>
            <w:tcW w:w="1275" w:type="dxa"/>
            <w:gridSpan w:val="2"/>
          </w:tcPr>
          <w:p w14:paraId="1D960BA7" w14:textId="77777777" w:rsidR="008C3768" w:rsidRPr="002B5B3A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B5B3A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Ciencia Ficción</w:t>
            </w:r>
            <w:r w:rsidR="00223668" w:rsidRPr="002B5B3A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14:paraId="2049B76C" w14:textId="77777777" w:rsidR="008C3768" w:rsidRPr="003326DD" w:rsidRDefault="008C3768" w:rsidP="004F56BE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3326DD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Terror</w:t>
            </w:r>
          </w:p>
        </w:tc>
      </w:tr>
      <w:tr w:rsidR="00D00F22" w:rsidRPr="00E97DBA" w14:paraId="19E68CA9" w14:textId="77777777" w:rsidTr="00C34412">
        <w:trPr>
          <w:gridAfter w:val="24"/>
          <w:wAfter w:w="14884" w:type="dxa"/>
          <w:trHeight w:val="220"/>
        </w:trPr>
        <w:tc>
          <w:tcPr>
            <w:tcW w:w="1418" w:type="dxa"/>
            <w:vMerge/>
            <w:shd w:val="clear" w:color="auto" w:fill="FFFFFF" w:themeFill="background1"/>
          </w:tcPr>
          <w:p w14:paraId="10AEB871" w14:textId="77777777" w:rsidR="00D00F22" w:rsidRDefault="00D00F22" w:rsidP="00292220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</w:pPr>
          </w:p>
        </w:tc>
      </w:tr>
      <w:tr w:rsidR="00270F7A" w:rsidRPr="00E86FF3" w14:paraId="2089856A" w14:textId="77777777" w:rsidTr="00F35410">
        <w:trPr>
          <w:gridAfter w:val="24"/>
          <w:wAfter w:w="14884" w:type="dxa"/>
          <w:trHeight w:val="220"/>
        </w:trPr>
        <w:tc>
          <w:tcPr>
            <w:tcW w:w="1418" w:type="dxa"/>
            <w:shd w:val="clear" w:color="auto" w:fill="FFFFFF" w:themeFill="background1"/>
          </w:tcPr>
          <w:p w14:paraId="3CAEFF6B" w14:textId="77777777" w:rsidR="00270F7A" w:rsidRDefault="00270F7A" w:rsidP="00292220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</w:pPr>
          </w:p>
        </w:tc>
      </w:tr>
      <w:tr w:rsidR="009A38F4" w:rsidRPr="00BF5F3A" w14:paraId="4C723BA0" w14:textId="77777777" w:rsidTr="00C34412">
        <w:trPr>
          <w:trHeight w:val="134"/>
        </w:trPr>
        <w:tc>
          <w:tcPr>
            <w:tcW w:w="1418" w:type="dxa"/>
          </w:tcPr>
          <w:p w14:paraId="56CFE94E" w14:textId="63D140F9" w:rsidR="009A38F4" w:rsidRPr="004E3232" w:rsidRDefault="009A38F4" w:rsidP="00D663C5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E3232">
              <w:rPr>
                <w:rFonts w:ascii="Calibri" w:eastAsia="Times New Roman" w:hAnsi="Calibri" w:cs="Calibri"/>
                <w:b/>
                <w:bCs/>
                <w:lang w:eastAsia="es-ES"/>
              </w:rPr>
              <w:t>NO FICCIÓN</w:t>
            </w:r>
            <w:r w:rsidR="004E3232" w:rsidRPr="000C5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>*</w:t>
            </w:r>
          </w:p>
        </w:tc>
        <w:tc>
          <w:tcPr>
            <w:tcW w:w="1701" w:type="dxa"/>
            <w:gridSpan w:val="2"/>
          </w:tcPr>
          <w:p w14:paraId="01363F37" w14:textId="77777777" w:rsidR="009A38F4" w:rsidRDefault="009A38F4" w:rsidP="00D663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6E64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GRABADO</w:t>
            </w:r>
          </w:p>
        </w:tc>
        <w:tc>
          <w:tcPr>
            <w:tcW w:w="1560" w:type="dxa"/>
            <w:gridSpan w:val="2"/>
          </w:tcPr>
          <w:p w14:paraId="1923C759" w14:textId="77777777" w:rsidR="009A38F4" w:rsidRPr="00084974" w:rsidRDefault="009A38F4" w:rsidP="005B42DF">
            <w:pPr>
              <w:jc w:val="center"/>
              <w:rPr>
                <w:rFonts w:ascii="Calibri" w:eastAsia="Times New Roman" w:hAnsi="Calibri" w:cs="Calibri"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Documentales</w:t>
            </w:r>
            <w:r w:rsidR="0008497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685" w:type="dxa"/>
            <w:gridSpan w:val="7"/>
          </w:tcPr>
          <w:p w14:paraId="0CA354D0" w14:textId="3463AEFB" w:rsidR="009A38F4" w:rsidRPr="006E3BD1" w:rsidRDefault="009A38F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Reportajes</w:t>
            </w:r>
            <w:r w:rsidR="007162C2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410" w:type="dxa"/>
            <w:gridSpan w:val="5"/>
          </w:tcPr>
          <w:p w14:paraId="70F9665F" w14:textId="77777777" w:rsidR="009A38F4" w:rsidRPr="009A38F4" w:rsidRDefault="009A38F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9A38F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Debates</w:t>
            </w:r>
          </w:p>
        </w:tc>
        <w:tc>
          <w:tcPr>
            <w:tcW w:w="3544" w:type="dxa"/>
            <w:gridSpan w:val="5"/>
          </w:tcPr>
          <w:p w14:paraId="2AD9328D" w14:textId="77777777" w:rsidR="009A38F4" w:rsidRPr="009A38F4" w:rsidRDefault="009A38F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9A38F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Entrevistas</w:t>
            </w:r>
          </w:p>
        </w:tc>
        <w:tc>
          <w:tcPr>
            <w:tcW w:w="1984" w:type="dxa"/>
            <w:gridSpan w:val="3"/>
          </w:tcPr>
          <w:p w14:paraId="697519F8" w14:textId="77777777" w:rsidR="009A38F4" w:rsidRPr="00BF5F3A" w:rsidRDefault="009A38F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6E3BD1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Otros</w:t>
            </w:r>
          </w:p>
        </w:tc>
      </w:tr>
      <w:tr w:rsidR="008C3768" w:rsidRPr="00BF5F3A" w14:paraId="4A2144A5" w14:textId="77777777" w:rsidTr="00373427">
        <w:trPr>
          <w:trHeight w:val="134"/>
        </w:trPr>
        <w:tc>
          <w:tcPr>
            <w:tcW w:w="1418" w:type="dxa"/>
          </w:tcPr>
          <w:p w14:paraId="55663E9E" w14:textId="7DCFD152" w:rsidR="008C3768" w:rsidRPr="004E3232" w:rsidRDefault="00084974" w:rsidP="004E323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0C5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 xml:space="preserve">* </w:t>
            </w:r>
            <w:r w:rsidRPr="004E3232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En estos programas no se valorará</w:t>
            </w:r>
            <w:r w:rsidR="004E3232" w:rsidRPr="00373427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n los moduladores basados en</w:t>
            </w:r>
            <w:r w:rsidRPr="004E3232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la frecuencia</w:t>
            </w:r>
            <w:r w:rsidR="004E3232" w:rsidRPr="00373427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, excepto los previstos en el apartado 3.7</w:t>
            </w:r>
          </w:p>
        </w:tc>
        <w:tc>
          <w:tcPr>
            <w:tcW w:w="1701" w:type="dxa"/>
            <w:gridSpan w:val="2"/>
          </w:tcPr>
          <w:p w14:paraId="4E7D16E7" w14:textId="77777777" w:rsidR="00084974" w:rsidRDefault="00084974" w:rsidP="00D663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2FE47E26" w14:textId="77777777" w:rsidR="008C3768" w:rsidRPr="006E64C6" w:rsidRDefault="008C3768" w:rsidP="00D663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6E64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DIRECTO</w:t>
            </w:r>
          </w:p>
        </w:tc>
        <w:tc>
          <w:tcPr>
            <w:tcW w:w="1560" w:type="dxa"/>
            <w:gridSpan w:val="2"/>
          </w:tcPr>
          <w:p w14:paraId="6BC856A9" w14:textId="77777777" w:rsidR="00084974" w:rsidRDefault="00084974" w:rsidP="005B42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  <w:p w14:paraId="7FB18FF2" w14:textId="77777777" w:rsidR="008C3768" w:rsidRPr="003D5594" w:rsidRDefault="008C3768" w:rsidP="007162C2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Magazine</w:t>
            </w:r>
            <w:r w:rsidR="0008497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685" w:type="dxa"/>
            <w:gridSpan w:val="7"/>
          </w:tcPr>
          <w:p w14:paraId="59EC2F2C" w14:textId="77777777" w:rsidR="00084974" w:rsidRDefault="0008497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  <w:p w14:paraId="54DA995A" w14:textId="6F3C927F" w:rsidR="008C3768" w:rsidRPr="00084974" w:rsidRDefault="008C376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Debate de actualidad política, social, cultural</w:t>
            </w:r>
            <w:r w:rsidR="0008497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410" w:type="dxa"/>
            <w:gridSpan w:val="5"/>
          </w:tcPr>
          <w:p w14:paraId="613A00E3" w14:textId="77777777" w:rsidR="00084974" w:rsidRDefault="0008497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  <w:p w14:paraId="0940F396" w14:textId="77777777" w:rsidR="008C3768" w:rsidRDefault="008C3768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Entrevistas</w:t>
            </w:r>
          </w:p>
        </w:tc>
        <w:tc>
          <w:tcPr>
            <w:tcW w:w="3544" w:type="dxa"/>
            <w:gridSpan w:val="5"/>
          </w:tcPr>
          <w:p w14:paraId="1BCD8348" w14:textId="77777777" w:rsidR="001B263E" w:rsidRDefault="001B263E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  <w:p w14:paraId="36322711" w14:textId="77777777" w:rsidR="008C3768" w:rsidRDefault="008C3768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Programa de testimonios o del corazón</w:t>
            </w:r>
          </w:p>
        </w:tc>
        <w:tc>
          <w:tcPr>
            <w:tcW w:w="992" w:type="dxa"/>
          </w:tcPr>
          <w:p w14:paraId="3D117CB6" w14:textId="77777777" w:rsidR="008C3768" w:rsidRDefault="008C3768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Reality</w:t>
            </w:r>
          </w:p>
        </w:tc>
        <w:tc>
          <w:tcPr>
            <w:tcW w:w="992" w:type="dxa"/>
            <w:gridSpan w:val="2"/>
          </w:tcPr>
          <w:p w14:paraId="62EA1B2C" w14:textId="77777777" w:rsidR="008C3768" w:rsidRPr="00BF5F3A" w:rsidRDefault="008C3768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BF5F3A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Otros</w:t>
            </w:r>
          </w:p>
        </w:tc>
      </w:tr>
      <w:tr w:rsidR="00270F7A" w:rsidRPr="00BF5F3A" w14:paraId="0B4051F8" w14:textId="77777777" w:rsidTr="00F35410">
        <w:trPr>
          <w:gridAfter w:val="24"/>
          <w:wAfter w:w="14884" w:type="dxa"/>
          <w:trHeight w:val="134"/>
        </w:trPr>
        <w:tc>
          <w:tcPr>
            <w:tcW w:w="1418" w:type="dxa"/>
          </w:tcPr>
          <w:p w14:paraId="795349BA" w14:textId="77777777" w:rsidR="00270F7A" w:rsidRDefault="00270F7A" w:rsidP="00D663C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A38F4" w:rsidRPr="00BF5F3A" w14:paraId="65024CC2" w14:textId="77777777" w:rsidTr="00A51DC4">
        <w:trPr>
          <w:trHeight w:val="134"/>
        </w:trPr>
        <w:tc>
          <w:tcPr>
            <w:tcW w:w="1418" w:type="dxa"/>
          </w:tcPr>
          <w:p w14:paraId="3D955210" w14:textId="77777777" w:rsidR="009A38F4" w:rsidRDefault="009A38F4" w:rsidP="00D663C5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247A07C8" w14:textId="77777777" w:rsidR="009A38F4" w:rsidRPr="00C34412" w:rsidRDefault="009A38F4" w:rsidP="00D663C5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C344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INFORMATIVOS</w:t>
            </w:r>
          </w:p>
          <w:p w14:paraId="78894092" w14:textId="77777777" w:rsidR="009A38F4" w:rsidRPr="007D21A0" w:rsidRDefault="009A38F4" w:rsidP="009A38F4">
            <w:pPr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5387" w:type="dxa"/>
            <w:gridSpan w:val="8"/>
          </w:tcPr>
          <w:p w14:paraId="447F14BA" w14:textId="77777777" w:rsidR="009A38F4" w:rsidRDefault="009A38F4" w:rsidP="005B42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  <w:p w14:paraId="5A4B0ECB" w14:textId="77777777" w:rsidR="00084974" w:rsidRPr="00A51DC4" w:rsidRDefault="009A38F4" w:rsidP="00EB78B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A51D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Excluidos de calificación</w:t>
            </w:r>
          </w:p>
          <w:p w14:paraId="0C8358D1" w14:textId="77777777" w:rsidR="009A38F4" w:rsidRPr="003D5594" w:rsidRDefault="00084974" w:rsidP="00EB78B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Advertencia verbal en caso de inadecuación de imágenes para el menor</w:t>
            </w:r>
          </w:p>
        </w:tc>
        <w:tc>
          <w:tcPr>
            <w:tcW w:w="1701" w:type="dxa"/>
            <w:gridSpan w:val="4"/>
          </w:tcPr>
          <w:p w14:paraId="25F2FFF3" w14:textId="77777777" w:rsidR="009A38F4" w:rsidRDefault="009A38F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  <w:p w14:paraId="7651E5B1" w14:textId="77777777" w:rsidR="009A38F4" w:rsidRDefault="009A38F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Telediario/ Boletín</w:t>
            </w:r>
          </w:p>
        </w:tc>
        <w:tc>
          <w:tcPr>
            <w:tcW w:w="3827" w:type="dxa"/>
            <w:gridSpan w:val="7"/>
          </w:tcPr>
          <w:p w14:paraId="3EE59E07" w14:textId="77777777" w:rsidR="009A38F4" w:rsidRDefault="009A38F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  <w:p w14:paraId="09EC4D96" w14:textId="77777777" w:rsidR="009A38F4" w:rsidRDefault="009A38F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Investigación política o económica</w:t>
            </w:r>
            <w:r w:rsidR="003A1951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de actualidad</w:t>
            </w:r>
          </w:p>
        </w:tc>
        <w:tc>
          <w:tcPr>
            <w:tcW w:w="3969" w:type="dxa"/>
            <w:gridSpan w:val="5"/>
          </w:tcPr>
          <w:p w14:paraId="49691B34" w14:textId="77777777" w:rsidR="009A38F4" w:rsidRDefault="009A38F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  <w:p w14:paraId="60457E11" w14:textId="77777777" w:rsidR="009A38F4" w:rsidRPr="00BF5F3A" w:rsidRDefault="009A38F4" w:rsidP="00463FA4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Reportaje sobre política o economía</w:t>
            </w:r>
            <w:r w:rsidR="003A1951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de actualidad</w:t>
            </w:r>
          </w:p>
        </w:tc>
      </w:tr>
      <w:tr w:rsidR="00270F7A" w:rsidRPr="00BF5F3A" w14:paraId="6836D23B" w14:textId="77777777" w:rsidTr="00F35410">
        <w:trPr>
          <w:gridAfter w:val="24"/>
          <w:wAfter w:w="14884" w:type="dxa"/>
          <w:trHeight w:val="134"/>
        </w:trPr>
        <w:tc>
          <w:tcPr>
            <w:tcW w:w="1418" w:type="dxa"/>
          </w:tcPr>
          <w:p w14:paraId="24478E9D" w14:textId="77777777" w:rsidR="00270F7A" w:rsidRDefault="00270F7A" w:rsidP="00D663C5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9A38F4" w:rsidRPr="00886425" w14:paraId="16753548" w14:textId="77777777" w:rsidTr="00373427">
        <w:trPr>
          <w:trHeight w:val="269"/>
        </w:trPr>
        <w:tc>
          <w:tcPr>
            <w:tcW w:w="5104" w:type="dxa"/>
            <w:gridSpan w:val="7"/>
            <w:vMerge w:val="restart"/>
          </w:tcPr>
          <w:p w14:paraId="1A2C204A" w14:textId="77777777" w:rsidR="009A38F4" w:rsidRPr="00C34412" w:rsidRDefault="009A38F4" w:rsidP="009A38F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C344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RETRANSMISIONES </w:t>
            </w:r>
          </w:p>
          <w:p w14:paraId="29DF7E37" w14:textId="38F23BA4" w:rsidR="009A38F4" w:rsidRPr="006B2BD6" w:rsidRDefault="006B2BD6" w:rsidP="006B2BD6">
            <w:pPr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6B2BD6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A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contecimientos </w:t>
            </w:r>
            <w:r w:rsidRPr="006B2BD6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deportivos, musicales, culturales, políticos</w:t>
            </w:r>
            <w:r w:rsidR="00CD5C83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, corridas y encierros taurinos</w:t>
            </w:r>
          </w:p>
        </w:tc>
        <w:tc>
          <w:tcPr>
            <w:tcW w:w="11198" w:type="dxa"/>
            <w:gridSpan w:val="18"/>
            <w:vMerge w:val="restart"/>
          </w:tcPr>
          <w:p w14:paraId="7DF9DAD2" w14:textId="77777777" w:rsidR="006B2BD6" w:rsidRDefault="006B2BD6" w:rsidP="007E16A9">
            <w:pPr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  <w:p w14:paraId="754C9822" w14:textId="289E3BB7" w:rsidR="009A38F4" w:rsidRDefault="006B2BD6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S</w:t>
            </w:r>
            <w:r w:rsidR="009A38F4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in obligación de calificación, excepto aquellos que por su contenido requieran una calificación específica (boxeo, lucha)</w:t>
            </w:r>
          </w:p>
        </w:tc>
      </w:tr>
      <w:tr w:rsidR="009A38F4" w:rsidRPr="00886425" w14:paraId="38351E75" w14:textId="77777777" w:rsidTr="00373427">
        <w:trPr>
          <w:trHeight w:val="269"/>
        </w:trPr>
        <w:tc>
          <w:tcPr>
            <w:tcW w:w="5104" w:type="dxa"/>
            <w:gridSpan w:val="7"/>
            <w:vMerge/>
          </w:tcPr>
          <w:p w14:paraId="2989D869" w14:textId="77777777" w:rsidR="009A38F4" w:rsidRDefault="009A38F4" w:rsidP="009A38F4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1198" w:type="dxa"/>
            <w:gridSpan w:val="18"/>
            <w:vMerge/>
          </w:tcPr>
          <w:p w14:paraId="283FF209" w14:textId="77777777" w:rsidR="009A38F4" w:rsidRDefault="009A38F4" w:rsidP="007E16A9">
            <w:pPr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</w:tc>
      </w:tr>
      <w:tr w:rsidR="00745C1C" w:rsidRPr="00886425" w14:paraId="6FCD7331" w14:textId="77777777" w:rsidTr="00745C1C">
        <w:trPr>
          <w:trHeight w:val="134"/>
        </w:trPr>
        <w:tc>
          <w:tcPr>
            <w:tcW w:w="16302" w:type="dxa"/>
            <w:gridSpan w:val="25"/>
          </w:tcPr>
          <w:p w14:paraId="68DE4A84" w14:textId="77777777" w:rsidR="00745C1C" w:rsidRDefault="00745C1C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32DD85E4" w14:textId="77777777" w:rsidR="00DD46D3" w:rsidRDefault="00DD46D3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776650CB" w14:textId="77777777" w:rsidR="00270F7A" w:rsidRDefault="00270F7A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2B367B33" w14:textId="77777777" w:rsidR="00CF2CAE" w:rsidRDefault="00CF2CAE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64212C51" w14:textId="77777777" w:rsidR="00CF2CAE" w:rsidRDefault="00CF2CAE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67AE02A1" w14:textId="77777777" w:rsidR="00B85349" w:rsidRDefault="00B85349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08204979" w14:textId="77777777" w:rsidR="00A5277C" w:rsidRDefault="00A5277C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59AF51D1" w14:textId="77777777" w:rsidR="00A5277C" w:rsidRDefault="00A5277C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35E294DF" w14:textId="77777777" w:rsidR="00A5277C" w:rsidRDefault="00A5277C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5075EF99" w14:textId="77777777" w:rsidR="00A5277C" w:rsidRDefault="00A5277C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5775B073" w14:textId="77777777" w:rsidR="00A5277C" w:rsidRDefault="00A5277C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58FF0CE2" w14:textId="77777777" w:rsidR="00A5277C" w:rsidRDefault="00A5277C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4B9E2386" w14:textId="77777777" w:rsidR="00A5277C" w:rsidRDefault="00A5277C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19A7C736" w14:textId="77777777" w:rsidR="00DD46D3" w:rsidRDefault="00DD46D3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54922B99" w14:textId="77777777" w:rsidR="00B85349" w:rsidRDefault="00B85349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069F6347" w14:textId="77777777" w:rsidR="00B85349" w:rsidRDefault="00B85349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2BB05457" w14:textId="77777777" w:rsidR="00B85349" w:rsidRDefault="00B85349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26A05444" w14:textId="77777777" w:rsidR="00B85349" w:rsidRPr="001961F9" w:rsidRDefault="00B85349" w:rsidP="003326DD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37C90B5F" w14:textId="77777777" w:rsidR="00C62EE4" w:rsidRPr="00C34412" w:rsidRDefault="00C62EE4" w:rsidP="003E42D2">
      <w:pPr>
        <w:rPr>
          <w:rFonts w:ascii="Calibri" w:eastAsia="Times New Roman" w:hAnsi="Calibri" w:cs="Calibri"/>
          <w:b/>
          <w:bCs/>
          <w:lang w:eastAsia="es-ES"/>
        </w:rPr>
        <w:sectPr w:rsidR="00C62EE4" w:rsidRPr="00C34412" w:rsidSect="00131457">
          <w:type w:val="continuous"/>
          <w:pgSz w:w="16838" w:h="11906" w:orient="landscape"/>
          <w:pgMar w:top="238" w:right="680" w:bottom="147" w:left="51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630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838"/>
        <w:gridCol w:w="270"/>
        <w:gridCol w:w="13"/>
        <w:gridCol w:w="142"/>
        <w:gridCol w:w="245"/>
        <w:gridCol w:w="456"/>
        <w:gridCol w:w="150"/>
        <w:gridCol w:w="76"/>
        <w:gridCol w:w="57"/>
        <w:gridCol w:w="434"/>
        <w:gridCol w:w="700"/>
        <w:gridCol w:w="10"/>
        <w:gridCol w:w="416"/>
        <w:gridCol w:w="291"/>
        <w:gridCol w:w="284"/>
        <w:gridCol w:w="427"/>
        <w:gridCol w:w="145"/>
        <w:gridCol w:w="562"/>
        <w:gridCol w:w="143"/>
        <w:gridCol w:w="284"/>
        <w:gridCol w:w="281"/>
        <w:gridCol w:w="147"/>
        <w:gridCol w:w="263"/>
        <w:gridCol w:w="21"/>
        <w:gridCol w:w="564"/>
        <w:gridCol w:w="141"/>
        <w:gridCol w:w="142"/>
        <w:gridCol w:w="707"/>
        <w:gridCol w:w="288"/>
        <w:gridCol w:w="139"/>
        <w:gridCol w:w="426"/>
        <w:gridCol w:w="568"/>
        <w:gridCol w:w="143"/>
        <w:gridCol w:w="137"/>
        <w:gridCol w:w="430"/>
        <w:gridCol w:w="140"/>
        <w:gridCol w:w="209"/>
        <w:gridCol w:w="499"/>
        <w:gridCol w:w="285"/>
        <w:gridCol w:w="413"/>
        <w:gridCol w:w="154"/>
        <w:gridCol w:w="141"/>
        <w:gridCol w:w="994"/>
      </w:tblGrid>
      <w:tr w:rsidR="000E0DE7" w:rsidRPr="00C34412" w14:paraId="4A4FEB0A" w14:textId="77777777" w:rsidTr="00C540B8">
        <w:trPr>
          <w:trHeight w:val="85"/>
        </w:trPr>
        <w:tc>
          <w:tcPr>
            <w:tcW w:w="16302" w:type="dxa"/>
            <w:gridSpan w:val="44"/>
            <w:tcBorders>
              <w:top w:val="nil"/>
              <w:left w:val="single" w:sz="4" w:space="0" w:color="auto"/>
            </w:tcBorders>
            <w:shd w:val="clear" w:color="auto" w:fill="9E3A38"/>
            <w:vAlign w:val="center"/>
            <w:hideMark/>
          </w:tcPr>
          <w:p w14:paraId="36C61CFF" w14:textId="77777777" w:rsidR="004F0D38" w:rsidRPr="00C34412" w:rsidRDefault="004F0D3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</w:p>
          <w:p w14:paraId="6953222C" w14:textId="77777777" w:rsidR="004F0D38" w:rsidRPr="00C34412" w:rsidRDefault="004F0D38" w:rsidP="00C540B8">
            <w:pPr>
              <w:shd w:val="clear" w:color="auto" w:fill="9E3A38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</w:pPr>
            <w:r w:rsidRPr="00C3441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2. </w:t>
            </w:r>
            <w:r w:rsidR="000E0DE7" w:rsidRPr="00C3441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CONTENIDOS POSITIVOS PARA </w:t>
            </w:r>
            <w:r w:rsidR="00317E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LA INFANCIA </w:t>
            </w:r>
            <w:r w:rsidR="000E0DE7" w:rsidRPr="00C3441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QUE CONTIENE EL </w:t>
            </w:r>
            <w:r w:rsidR="00897DBC" w:rsidRPr="00C3441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PROGRAMA</w:t>
            </w:r>
          </w:p>
          <w:p w14:paraId="3552F363" w14:textId="77777777" w:rsidR="004F0D38" w:rsidRPr="00C34412" w:rsidRDefault="004F0D3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</w:p>
        </w:tc>
      </w:tr>
      <w:tr w:rsidR="003A5ACF" w:rsidRPr="00C34412" w14:paraId="09EFB168" w14:textId="77777777" w:rsidTr="00373427">
        <w:trPr>
          <w:trHeight w:val="70"/>
        </w:trPr>
        <w:tc>
          <w:tcPr>
            <w:tcW w:w="1501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C2CF" w14:textId="77777777" w:rsidR="00BE04FA" w:rsidRDefault="00BE04FA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</w:p>
          <w:p w14:paraId="405679C8" w14:textId="77777777" w:rsidR="00B85349" w:rsidRPr="00C34412" w:rsidRDefault="00B85349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</w:p>
          <w:p w14:paraId="508ACDCA" w14:textId="77777777" w:rsidR="00271C94" w:rsidRPr="00C34412" w:rsidRDefault="00271C9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99F1" w14:textId="77777777" w:rsidR="00BE04FA" w:rsidRPr="00C34412" w:rsidRDefault="00BE04FA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C344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71C94" w:rsidRPr="00C34412" w14:paraId="0A8E10E7" w14:textId="77777777" w:rsidTr="00373427">
        <w:trPr>
          <w:trHeight w:val="70"/>
        </w:trPr>
        <w:tc>
          <w:tcPr>
            <w:tcW w:w="1501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78A1" w14:textId="77777777" w:rsidR="00166124" w:rsidRDefault="0016612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</w:p>
          <w:p w14:paraId="4B75AA30" w14:textId="77777777" w:rsidR="00271C94" w:rsidRPr="00373427" w:rsidRDefault="00271C9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373427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2.1.  Diseñado o adaptado especialmente para la infancia: presencia de personajes infantiles o del imaginario infantil, tema o tono infantil</w:t>
            </w:r>
          </w:p>
          <w:p w14:paraId="7C0ED13F" w14:textId="77777777" w:rsidR="00271C94" w:rsidRPr="00373427" w:rsidRDefault="00271C9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479C" w14:textId="77777777" w:rsidR="00271C94" w:rsidRPr="00C34412" w:rsidRDefault="00271C94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A5ACF" w:rsidRPr="00C34412" w14:paraId="0BDE63BD" w14:textId="77777777" w:rsidTr="00373427">
        <w:trPr>
          <w:trHeight w:val="70"/>
        </w:trPr>
        <w:tc>
          <w:tcPr>
            <w:tcW w:w="1501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9F98" w14:textId="77777777" w:rsidR="00166124" w:rsidRDefault="0016612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</w:p>
          <w:p w14:paraId="072B309C" w14:textId="77777777" w:rsidR="00AE56A1" w:rsidRPr="00373427" w:rsidRDefault="00AE56A1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373427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2.2. </w:t>
            </w: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Orientado al refuerzo en el aprendizaje </w:t>
            </w:r>
            <w:r w:rsidR="002B6FB6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infantil </w:t>
            </w: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de materias escolares o idiomas</w:t>
            </w:r>
          </w:p>
          <w:p w14:paraId="1EF4771D" w14:textId="77777777" w:rsidR="00657966" w:rsidRPr="00373427" w:rsidRDefault="00657966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4DFB" w14:textId="77777777" w:rsidR="00AE56A1" w:rsidRPr="00C34412" w:rsidRDefault="00AE56A1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A5ACF" w:rsidRPr="00C34412" w14:paraId="24B91507" w14:textId="77777777" w:rsidTr="00373427">
        <w:trPr>
          <w:trHeight w:val="80"/>
        </w:trPr>
        <w:tc>
          <w:tcPr>
            <w:tcW w:w="1501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3B4C" w14:textId="77777777" w:rsidR="00166124" w:rsidRDefault="0016612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6DA4FD0F" w14:textId="77777777" w:rsidR="00886425" w:rsidRPr="00373427" w:rsidRDefault="004E761C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2</w:t>
            </w:r>
            <w:r w:rsidR="00BE04FA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.</w:t>
            </w:r>
            <w:r w:rsidR="00AE56A1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3.  </w:t>
            </w:r>
            <w:r w:rsidR="00F30F01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Fomento de </w:t>
            </w:r>
            <w:r w:rsidR="00BC71F5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los </w:t>
            </w:r>
            <w:r w:rsidR="00F30F01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valores</w:t>
            </w:r>
            <w:r w:rsidR="00BC71F5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en la infancia</w:t>
            </w:r>
            <w:r w:rsidR="00F30F01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: Responsabilidad, solidaridad, igualdad, respeto, </w:t>
            </w:r>
            <w:r w:rsidR="002F1ABF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amistad, </w:t>
            </w:r>
            <w:r w:rsidR="00F30F01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cooperación, tolerancia, comportamiento cívico, protección del medio ambiente</w:t>
            </w:r>
            <w:r w:rsidR="002F1ABF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6D8D1983" w14:textId="77777777" w:rsidR="00657966" w:rsidRPr="00373427" w:rsidRDefault="00657966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A8A" w14:textId="77777777" w:rsidR="00886425" w:rsidRPr="00C34412" w:rsidRDefault="00886425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C344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A5ACF" w:rsidRPr="00C34412" w14:paraId="73110B7F" w14:textId="77777777" w:rsidTr="00373427">
        <w:trPr>
          <w:trHeight w:val="104"/>
        </w:trPr>
        <w:tc>
          <w:tcPr>
            <w:tcW w:w="1501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AB79" w14:textId="77777777" w:rsidR="00166124" w:rsidRDefault="0016612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6B687FA9" w14:textId="4B910DC7" w:rsidR="00886425" w:rsidRPr="00373427" w:rsidRDefault="004E761C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2</w:t>
            </w:r>
            <w:r w:rsidR="00886425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.</w:t>
            </w:r>
            <w:r w:rsidR="00F30F01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4</w:t>
            </w:r>
            <w:r w:rsidR="00886425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.</w:t>
            </w:r>
            <w:r w:rsidR="00BE04FA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56447" w:rsidRPr="004E32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Dedicado al</w:t>
            </w:r>
            <w:r w:rsidR="00F30F01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56447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lightGray"/>
                <w:lang w:eastAsia="es-ES"/>
              </w:rPr>
              <w:t>i</w:t>
            </w:r>
            <w:r w:rsidR="00F30F01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mpulso de la creatividad, la imaginación y el desarrollo de actividades artísticas  </w:t>
            </w:r>
            <w:r w:rsidR="00BC71F5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infantiles</w:t>
            </w:r>
          </w:p>
          <w:p w14:paraId="22F67999" w14:textId="77777777" w:rsidR="00657966" w:rsidRPr="00373427" w:rsidRDefault="00657966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827" w14:textId="77777777" w:rsidR="00886425" w:rsidRPr="00C34412" w:rsidRDefault="00886425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C344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A5ACF" w:rsidRPr="00C34412" w14:paraId="51AB8008" w14:textId="77777777" w:rsidTr="00373427">
        <w:trPr>
          <w:trHeight w:val="104"/>
        </w:trPr>
        <w:tc>
          <w:tcPr>
            <w:tcW w:w="1501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2B21" w14:textId="77777777" w:rsidR="00166124" w:rsidRDefault="0016612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6FF30696" w14:textId="77777777" w:rsidR="00F30F01" w:rsidRPr="00373427" w:rsidRDefault="00F30F01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2.5.  </w:t>
            </w:r>
            <w:r w:rsidR="002B6FB6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Diseñado para fomentar</w:t>
            </w:r>
            <w:r w:rsidR="00BC71F5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entre la infancia </w:t>
            </w:r>
            <w:r w:rsidR="002B6FB6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la i</w:t>
            </w:r>
            <w:r w:rsidR="006C592E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ntegración de minorías y </w:t>
            </w:r>
            <w:r w:rsidR="002B6FB6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6C592E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personas con discapacidad, </w:t>
            </w:r>
            <w:r w:rsidR="002B6FB6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o el </w:t>
            </w: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conocimiento de la diversidad cultural</w:t>
            </w:r>
          </w:p>
          <w:p w14:paraId="5950A7A5" w14:textId="77777777" w:rsidR="00657966" w:rsidRPr="00373427" w:rsidRDefault="00657966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483A" w14:textId="77777777" w:rsidR="00F30F01" w:rsidRPr="00C34412" w:rsidRDefault="00F30F01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A5ACF" w:rsidRPr="00C34412" w14:paraId="7781E25F" w14:textId="77777777" w:rsidTr="00373427">
        <w:trPr>
          <w:trHeight w:val="104"/>
        </w:trPr>
        <w:tc>
          <w:tcPr>
            <w:tcW w:w="1501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D79A9" w14:textId="77777777" w:rsidR="00166124" w:rsidRDefault="0016612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3B5B9E21" w14:textId="77777777" w:rsidR="00F30F01" w:rsidRPr="00373427" w:rsidRDefault="00F30F01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2.6.  Educación y pedagogía adecuada para la formación</w:t>
            </w:r>
            <w:r w:rsidR="002B6FB6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de la infancia</w:t>
            </w:r>
          </w:p>
          <w:p w14:paraId="44CE2F0E" w14:textId="77777777" w:rsidR="00657966" w:rsidRPr="00373427" w:rsidRDefault="00657966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0879" w14:textId="77777777" w:rsidR="00F30F01" w:rsidRPr="00C34412" w:rsidRDefault="00F30F01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A5ACF" w:rsidRPr="00C34412" w14:paraId="63DCCA1F" w14:textId="77777777" w:rsidTr="00373427">
        <w:trPr>
          <w:trHeight w:val="104"/>
        </w:trPr>
        <w:tc>
          <w:tcPr>
            <w:tcW w:w="1501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3F28" w14:textId="77777777" w:rsidR="00166124" w:rsidRDefault="0016612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4CD63D3D" w14:textId="726F7D4A" w:rsidR="00F30F01" w:rsidRPr="00373427" w:rsidRDefault="00F30F01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2.7.  </w:t>
            </w:r>
            <w:r w:rsidR="00E56447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Diseñado para la p</w:t>
            </w: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revención</w:t>
            </w:r>
            <w:r w:rsidR="009878D9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, denuncia o concienciación sobre </w:t>
            </w: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las drogas</w:t>
            </w:r>
            <w:r w:rsidR="009878D9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,</w:t>
            </w: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12707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alcohol, </w:t>
            </w:r>
            <w:r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sustancias tóxicas, prácticas generadoras de psicopatías</w:t>
            </w:r>
            <w:r w:rsidR="009878D9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u otros temas que generen alarma </w:t>
            </w:r>
            <w:r w:rsidR="004814FE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social</w:t>
            </w:r>
            <w:r w:rsidR="00E56447" w:rsidRPr="006072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878D9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y que puedan afectar negativamente a l</w:t>
            </w:r>
            <w:r w:rsidR="00712707" w:rsidRPr="003734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os menores</w:t>
            </w:r>
            <w:r w:rsidR="00E56447" w:rsidRPr="006072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, dirigido específicamente a la infancia</w:t>
            </w:r>
          </w:p>
          <w:p w14:paraId="51F82832" w14:textId="77777777" w:rsidR="00657966" w:rsidRPr="00373427" w:rsidRDefault="00657966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FA9A" w14:textId="77777777" w:rsidR="00F30F01" w:rsidRPr="00C34412" w:rsidRDefault="00F30F01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5F21B8" w:rsidRPr="00C34412" w14:paraId="2511ABC4" w14:textId="77777777" w:rsidTr="0042100C">
        <w:trPr>
          <w:trHeight w:val="104"/>
        </w:trPr>
        <w:tc>
          <w:tcPr>
            <w:tcW w:w="1501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5712" w14:textId="77777777" w:rsidR="005F21B8" w:rsidRDefault="005F21B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78D41159" w14:textId="77777777" w:rsidR="005F21B8" w:rsidRDefault="005F21B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7AAA6BEE" w14:textId="77777777" w:rsidR="005F21B8" w:rsidRDefault="005F21B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0E9212B9" w14:textId="77777777" w:rsidR="00581C1C" w:rsidRDefault="00581C1C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14E4EC1F" w14:textId="77777777" w:rsidR="00581C1C" w:rsidRDefault="00581C1C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2D431B7C" w14:textId="77777777" w:rsidR="00581C1C" w:rsidRDefault="00581C1C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76FB792D" w14:textId="77777777" w:rsidR="005F21B8" w:rsidRDefault="005F21B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2CC9EB91" w14:textId="77777777" w:rsidR="00CC41BD" w:rsidRDefault="00CC41BD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2864ACF5" w14:textId="77777777" w:rsidR="005F21B8" w:rsidRDefault="005F21B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  <w:p w14:paraId="32BE415A" w14:textId="77777777" w:rsidR="005F21B8" w:rsidRDefault="005F21B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DA6F" w14:textId="77777777" w:rsidR="005F21B8" w:rsidRPr="00C34412" w:rsidRDefault="005F21B8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0E0DE7" w:rsidRPr="000E0DE7" w14:paraId="227CFCD2" w14:textId="77777777" w:rsidTr="00C540B8">
        <w:trPr>
          <w:trHeight w:val="95"/>
        </w:trPr>
        <w:tc>
          <w:tcPr>
            <w:tcW w:w="16302" w:type="dxa"/>
            <w:gridSpan w:val="44"/>
            <w:tcBorders>
              <w:top w:val="nil"/>
              <w:left w:val="single" w:sz="4" w:space="0" w:color="auto"/>
            </w:tcBorders>
            <w:shd w:val="clear" w:color="auto" w:fill="9E3A38"/>
            <w:vAlign w:val="center"/>
            <w:hideMark/>
          </w:tcPr>
          <w:p w14:paraId="143746A4" w14:textId="77777777" w:rsidR="008A2F68" w:rsidRDefault="000E0DE7" w:rsidP="00C540B8">
            <w:pPr>
              <w:spacing w:after="0" w:line="240" w:lineRule="auto"/>
            </w:pPr>
            <w:r w:rsidRPr="00B77E55">
              <w:lastRenderedPageBreak/>
              <w:br w:type="page"/>
            </w:r>
          </w:p>
          <w:p w14:paraId="279DCF21" w14:textId="77777777" w:rsidR="000E0DE7" w:rsidRPr="00D43EE6" w:rsidRDefault="000E0DE7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43E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3. CONTENIDOS POTENCIALMENTE PERJUDICIALES PARA LA IN</w:t>
            </w:r>
            <w:r w:rsidR="00897DBC" w:rsidRPr="00D43E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FANCIA QUE CONTIENE EL PROGRAMA</w:t>
            </w:r>
          </w:p>
          <w:p w14:paraId="6C1FFEC0" w14:textId="77777777" w:rsidR="004F0D38" w:rsidRPr="00B77E55" w:rsidRDefault="004F0D3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</w:p>
        </w:tc>
      </w:tr>
      <w:tr w:rsidR="009E0FC8" w:rsidRPr="007E37FD" w14:paraId="67556568" w14:textId="77777777" w:rsidTr="00373427">
        <w:trPr>
          <w:gridAfter w:val="43"/>
          <w:wAfter w:w="13175" w:type="dxa"/>
          <w:trHeight w:val="95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FBBB83" w14:textId="77777777" w:rsidR="009E0FC8" w:rsidRPr="00430170" w:rsidRDefault="009E0FC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</w:p>
        </w:tc>
      </w:tr>
      <w:tr w:rsidR="00043155" w:rsidRPr="007E37FD" w14:paraId="139B600A" w14:textId="77777777" w:rsidTr="00373427">
        <w:trPr>
          <w:trHeight w:val="95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5220384C" w14:textId="6BBA1155" w:rsidR="00043155" w:rsidRDefault="00043155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30170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3.1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.</w:t>
            </w:r>
            <w:r w:rsidRPr="00430170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  VIOLENCIA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 </w:t>
            </w:r>
          </w:p>
          <w:p w14:paraId="391C9C91" w14:textId="77777777" w:rsidR="00043155" w:rsidRPr="00430170" w:rsidRDefault="00043155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F422A" w14:textId="05A7BBD0" w:rsidR="00043155" w:rsidRDefault="00043155" w:rsidP="00BE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resencia accesoria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, mínima o fugaz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A16C7" w14:textId="6B08AC76" w:rsidR="00043155" w:rsidRPr="00CD0A86" w:rsidRDefault="00043155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sin consecuencias relevantes</w:t>
            </w:r>
          </w:p>
          <w:p w14:paraId="1398C21D" w14:textId="77777777" w:rsidR="00043155" w:rsidRPr="00CD0A86" w:rsidRDefault="00043155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58F253" w14:textId="1D7FB7CB" w:rsidR="00043155" w:rsidRDefault="00043155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 w:rsidRPr="0004315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Presentación  negativa o claramente reprochada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5B82B6" w14:textId="1E566C53" w:rsidR="00043155" w:rsidRDefault="00043155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 w:rsidRPr="0004315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 o presentación</w:t>
            </w:r>
            <w:r w:rsidR="008A1C4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leve,</w:t>
            </w:r>
            <w:r w:rsidRPr="0004315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irreal o fantástica y no detallada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27873" w14:textId="4452B5E6" w:rsidR="00043155" w:rsidRDefault="00043155" w:rsidP="003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explícita y 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realista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C3C90A" w14:textId="6BEC696C" w:rsidR="00043155" w:rsidRDefault="00043155" w:rsidP="00043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Presentación </w:t>
            </w:r>
            <w:r w:rsidRPr="00043155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real o realista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y detallada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32E7E9" w14:textId="7306EAAE" w:rsidR="00043155" w:rsidRPr="00CD0A86" w:rsidRDefault="00043155" w:rsidP="00043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cia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explícita</w:t>
            </w:r>
            <w:r w:rsidRPr="0004315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, real o realista,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detallada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 frecuente</w:t>
            </w:r>
            <w:r w:rsidRPr="00CD0A86" w:rsidDel="0051379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F7B9E6" w14:textId="5E534764" w:rsidR="00043155" w:rsidRDefault="00043155" w:rsidP="0007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="00072C0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explícita 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detallada </w:t>
            </w:r>
            <w:r w:rsidR="00072C0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positiva</w:t>
            </w:r>
            <w:r w:rsidR="00072C0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 con utilización de recursos potenciadores del impacto 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387BE" w14:textId="1D4E176E" w:rsidR="00043155" w:rsidRPr="00CD0A86" w:rsidRDefault="00043155" w:rsidP="0007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04040" w:themeColor="text1" w:themeTint="BF"/>
                <w:sz w:val="16"/>
                <w:szCs w:val="16"/>
                <w:lang w:eastAsia="es-ES"/>
              </w:rPr>
            </w:pPr>
            <w:r w:rsidRPr="00CD0A86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Exaltación de la violencia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o recreación en el sufrimiento de la víctima</w:t>
            </w:r>
          </w:p>
        </w:tc>
      </w:tr>
      <w:tr w:rsidR="00043155" w:rsidRPr="007E37FD" w14:paraId="7DCC7CFE" w14:textId="77777777" w:rsidTr="00E16BC0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1535" w14:textId="3A26870E" w:rsidR="00043155" w:rsidRPr="001B0D93" w:rsidRDefault="00043155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1B0D9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3.1.1. </w:t>
            </w:r>
            <w:r w:rsidRPr="001B0D93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Violencia física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 xml:space="preserve">: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uso intencionado</w:t>
            </w:r>
            <w:r w:rsidRPr="001B0D9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de la fuerza física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generando daños en la víctima (personas, animales, naturaleza): heridas, lesiones, mutilaciones, muerte o destrucción, tortura, secuestro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AC08"/>
            <w:vAlign w:val="bottom"/>
          </w:tcPr>
          <w:p w14:paraId="45FA6739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1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AC08"/>
            <w:vAlign w:val="bottom"/>
          </w:tcPr>
          <w:p w14:paraId="3256CECC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74840D3" w14:textId="47BAB353" w:rsidR="00043155" w:rsidRPr="0036342F" w:rsidRDefault="00043155" w:rsidP="00043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2A96FF9" w14:textId="665D12C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9EBBAE4" w14:textId="5FB4B643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36D874F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14:paraId="014E4C8E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3DB8B60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1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87EA6AA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043155" w:rsidRPr="007E37FD" w14:paraId="3E8BD45F" w14:textId="77777777" w:rsidTr="00E16BC0">
        <w:trPr>
          <w:trHeight w:val="372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0B6E" w14:textId="7317F1A2" w:rsidR="00043155" w:rsidRPr="001B0D93" w:rsidRDefault="00043155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1B0D9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3.1.2. </w:t>
            </w:r>
            <w:r w:rsidRPr="001B0D93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Violencia psicológica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: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Pr="001B0D9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acoso, amenaza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s,</w:t>
            </w:r>
            <w:r w:rsidRPr="001B0D9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intimidación, chantaje,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abuso,</w:t>
            </w:r>
            <w:r w:rsidRPr="001B0D9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aisla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miento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AC08"/>
            <w:vAlign w:val="bottom"/>
          </w:tcPr>
          <w:p w14:paraId="4F975373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1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AC08"/>
            <w:vAlign w:val="bottom"/>
          </w:tcPr>
          <w:p w14:paraId="7B695078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24108CD" w14:textId="607E430E" w:rsidR="00043155" w:rsidRPr="0036342F" w:rsidRDefault="00043155" w:rsidP="00043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AF01841" w14:textId="1BA64485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3FB6807" w14:textId="2DA85634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ED2C04A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14:paraId="2CD8ADB0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F8C13FB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1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BE72BE6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043155" w:rsidRPr="007E37FD" w14:paraId="77418E4A" w14:textId="77777777" w:rsidTr="00373427">
        <w:trPr>
          <w:trHeight w:val="251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14BC" w14:textId="59DA0F09" w:rsidR="00043155" w:rsidRPr="001B0D93" w:rsidRDefault="00043155" w:rsidP="00C540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3.1.3.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Violación de los derechos h</w:t>
            </w:r>
            <w:r w:rsidRPr="001B0D93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umanos y actos contrarios a la libertad o a la dignidad humana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:</w:t>
            </w:r>
            <w:r w:rsidRPr="001B0D93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 xml:space="preserve"> </w:t>
            </w:r>
            <w:r w:rsidRPr="00D31CB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</w:t>
            </w:r>
            <w:r w:rsidRPr="001B0D9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ráfico de personas,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esclavitud, </w:t>
            </w:r>
            <w:r w:rsidRPr="001B0D9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trata de blancas,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proxenetismo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BAB2A10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1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079A9BC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671904E" w14:textId="66DF49FF" w:rsidR="00043155" w:rsidRPr="00881E71" w:rsidRDefault="00043155" w:rsidP="00043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A23B98B" w14:textId="549F6F31" w:rsidR="00043155" w:rsidRPr="0036342F" w:rsidRDefault="00043155" w:rsidP="00B2278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DB9AF51" w14:textId="661EDB8E" w:rsidR="00043155" w:rsidRPr="0036342F" w:rsidRDefault="00043155" w:rsidP="00C41FA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7878BFE" w14:textId="63852482" w:rsidR="00043155" w:rsidRPr="0036342F" w:rsidRDefault="00043155" w:rsidP="00043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14:paraId="1DD57280" w14:textId="6B6602AE" w:rsidR="00043155" w:rsidRPr="0036342F" w:rsidRDefault="00043155" w:rsidP="00043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096515F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1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1BC7E2E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043155" w:rsidRPr="007E37FD" w14:paraId="172DC7D3" w14:textId="77777777" w:rsidTr="00373427">
        <w:trPr>
          <w:trHeight w:val="182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9615" w14:textId="77777777" w:rsidR="00043155" w:rsidRPr="001B0D93" w:rsidRDefault="00043155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3.1.4</w:t>
            </w:r>
            <w:r w:rsidRPr="001B0D9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. </w:t>
            </w:r>
            <w:r w:rsidRPr="001B0D93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 xml:space="preserve">Violencia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 xml:space="preserve">de género: </w:t>
            </w:r>
            <w:r w:rsidRPr="00D31CB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violencia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física o psicológica contra una persona por razón de su sexo o tendencia sexual 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D167E5D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1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FAB4B6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6F39EEE" w14:textId="1F26BAA4" w:rsidR="00043155" w:rsidRPr="0036342F" w:rsidRDefault="00043155" w:rsidP="00043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C5869FF" w14:textId="7D39085D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B24F11F" w14:textId="517577B3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342F1E1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14:paraId="4A89798E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7092124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1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44932C6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043155" w:rsidRPr="007E37FD" w14:paraId="08F1C0AC" w14:textId="77777777" w:rsidTr="00373427">
        <w:trPr>
          <w:trHeight w:val="182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A0B9" w14:textId="29830F29" w:rsidR="00043155" w:rsidRDefault="00043155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3.1.5.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 xml:space="preserve">Violencia doméstica: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violencia física o psicológica entre miembros de una familia. Maltrato infantil o a personas dependientes o con discapacidad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6BDC675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1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9732389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1271EFB" w14:textId="2BD2FAD9" w:rsidR="00043155" w:rsidRPr="0036342F" w:rsidRDefault="00043155" w:rsidP="00043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C15B565" w14:textId="1002DD89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4DC3F5A" w14:textId="29D5F384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0773411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14:paraId="110DAC6D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49C8479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1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392FC9D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043155" w:rsidRPr="007E37FD" w14:paraId="23732063" w14:textId="77777777" w:rsidTr="00373427">
        <w:trPr>
          <w:trHeight w:val="182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2B59" w14:textId="77777777" w:rsidR="00043155" w:rsidRDefault="00043155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3.1.6. Violación, abusos sexuales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C80DD41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1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6B50458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9747605" w14:textId="57EE256E" w:rsidR="00043155" w:rsidRPr="0036342F" w:rsidRDefault="00043155" w:rsidP="00043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DAB04CD" w14:textId="22D5B470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14:paraId="53E04D52" w14:textId="349F59A1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14:paraId="5F0322C5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F15CF52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2BF435F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1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E887166" w14:textId="77777777" w:rsidR="00043155" w:rsidRPr="0036342F" w:rsidRDefault="00043155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A90C84" w14:paraId="0FE2391A" w14:textId="77777777" w:rsidTr="00373427">
        <w:trPr>
          <w:gridAfter w:val="43"/>
          <w:wAfter w:w="13175" w:type="dxa"/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30A3" w14:textId="77777777" w:rsidR="00A90C84" w:rsidRDefault="00A90C84" w:rsidP="00A90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14:paraId="3F8C994F" w14:textId="77777777" w:rsidR="00A90C84" w:rsidRDefault="00A90C84" w:rsidP="00A90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A90C84" w:rsidRPr="00652D44" w14:paraId="112E65B7" w14:textId="77777777" w:rsidTr="00373427">
        <w:trPr>
          <w:trHeight w:val="219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B56645" w14:textId="57E58C15" w:rsidR="00A90C84" w:rsidRPr="00430170" w:rsidRDefault="00A90C84" w:rsidP="00A9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</w:pPr>
            <w: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3.</w:t>
            </w:r>
            <w:r w:rsidR="0049007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2</w:t>
            </w:r>
            <w:r w:rsidRPr="0043017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.  SEXO</w:t>
            </w:r>
          </w:p>
        </w:tc>
        <w:tc>
          <w:tcPr>
            <w:tcW w:w="1317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5E5F" w14:textId="77777777" w:rsidR="00A90C84" w:rsidRPr="00652D44" w:rsidRDefault="00A90C84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A1C47" w:rsidRPr="007644C6" w14:paraId="21E731B1" w14:textId="77777777" w:rsidTr="00E16BC0">
        <w:trPr>
          <w:trHeight w:val="905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D30E" w14:textId="77777777" w:rsidR="008A1C47" w:rsidRPr="007E37FD" w:rsidRDefault="008A1C47" w:rsidP="00A9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CEA6" w14:textId="4D27F0B0" w:rsidR="008A1C47" w:rsidRPr="007644C6" w:rsidRDefault="008A1C47" w:rsidP="00104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72C0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Presentación accesoria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950F" w14:textId="0D71960A" w:rsidR="008A1C47" w:rsidRPr="007644C6" w:rsidRDefault="008A1C47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7644C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mínima o fugaz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132D" w14:textId="187AE383" w:rsidR="008A1C47" w:rsidRPr="007644C6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Pr="00072C0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 presentación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sin connotación sexual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7E10" w14:textId="5535C6C9" w:rsidR="008A1C47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basada en el romanticismo o relación </w:t>
            </w:r>
            <w:r w:rsidRPr="009A432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amorosa</w:t>
            </w:r>
          </w:p>
          <w:p w14:paraId="3BC9080D" w14:textId="6147B35B" w:rsidR="008A1C47" w:rsidRPr="007644C6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A534" w14:textId="7AC1252F" w:rsidR="008A1C47" w:rsidRPr="007644C6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o presentación no accesoria con connotación sexual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F433" w14:textId="1156C7D6" w:rsidR="008A1C47" w:rsidRPr="007644C6" w:rsidRDefault="008A1C47" w:rsidP="0007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 o presentación explícita y detallada, con connotación sexual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847E" w14:textId="2D332805" w:rsidR="008A1C47" w:rsidRPr="007644C6" w:rsidRDefault="008A1C47" w:rsidP="0007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Protagonismo de niños, con connotación sexual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08D8" w14:textId="495A9C39" w:rsidR="008A1C47" w:rsidRPr="007644C6" w:rsidRDefault="008A1C47" w:rsidP="0007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 o presentación explícita y detallada, con connotación sexual, y frecuente o  con recursos potenciadores del impacto</w:t>
            </w:r>
            <w:r w:rsidRPr="007644C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8A1C47" w:rsidRPr="0036342F" w14:paraId="2BFE518C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A2A5E" w14:textId="1C3BF984" w:rsidR="008A1C47" w:rsidRPr="007E37FD" w:rsidRDefault="008A1C47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3.2.1. Cuerpos desnudos o desnudándose</w:t>
            </w:r>
          </w:p>
        </w:tc>
        <w:tc>
          <w:tcPr>
            <w:tcW w:w="11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6B5A5" w14:textId="2F60CB17" w:rsidR="008A1C47" w:rsidRPr="0036342F" w:rsidRDefault="008A1C47" w:rsidP="00104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2CE83489" w14:textId="225368A2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6334442F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28A5CD" w14:textId="7D5162A1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6D8470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107C482C" w14:textId="098D68F8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highlight w:val="red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D7E83CC" w14:textId="1100B0F6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highlight w:val="red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44FFF35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6</w:t>
            </w:r>
          </w:p>
        </w:tc>
      </w:tr>
      <w:tr w:rsidR="008A1C47" w:rsidRPr="0036342F" w14:paraId="0EE2B401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B31AA" w14:textId="23E94F1E" w:rsidR="008A1C47" w:rsidRDefault="008A1C47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3.2.2. Insinuación de  actos sexuales</w:t>
            </w:r>
          </w:p>
        </w:tc>
        <w:tc>
          <w:tcPr>
            <w:tcW w:w="11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noWrap/>
            <w:vAlign w:val="center"/>
          </w:tcPr>
          <w:p w14:paraId="4601CB51" w14:textId="7B2861A5" w:rsidR="008A1C47" w:rsidRPr="00072C09" w:rsidRDefault="008A1C47" w:rsidP="00104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072C09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34FD1D60" w14:textId="74E1DEDF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C4D0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F750B5" w14:textId="259ABD63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DFEE06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E35610" w14:textId="15874E09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BB0D7B" w14:textId="01F83AFC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8A0E0F4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</w:tr>
      <w:tr w:rsidR="008A1C47" w:rsidRPr="0036342F" w14:paraId="08099C1D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04928" w14:textId="04AF5441" w:rsidR="008A1C47" w:rsidRDefault="008A1C47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3.2</w:t>
            </w:r>
            <w:r w:rsidRPr="00D85C6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</w:t>
            </w:r>
            <w:r w:rsidRPr="00D85C6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</w:t>
            </w:r>
            <w:r w:rsidRPr="00D85C6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ctos sexuales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estimulación de zonas erógenas, </w:t>
            </w:r>
            <w:r w:rsidRPr="00D85C6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masturbación, penetración, felación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) con genitales no visibles</w:t>
            </w:r>
          </w:p>
        </w:tc>
        <w:tc>
          <w:tcPr>
            <w:tcW w:w="11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BEB87BC" w14:textId="5736E0D0" w:rsidR="008A1C47" w:rsidRPr="00072C09" w:rsidRDefault="008A1C47" w:rsidP="00104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072C09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A33F40" w14:textId="09A87055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E4B2D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56B76A" w14:textId="3C605189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C754F2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0D9E1F92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E128FEB" w14:textId="26A94086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69986E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8A1C47" w:rsidRPr="0036342F" w14:paraId="1E86D894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6CA71" w14:textId="553FE641" w:rsidR="008A1C47" w:rsidRPr="007E37FD" w:rsidRDefault="008A1C47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3.2.4.</w:t>
            </w:r>
            <w:r w:rsidRPr="00D85C6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</w:t>
            </w:r>
            <w:r w:rsidRPr="00D85C6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ctos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sexuales con genitales visibles</w:t>
            </w:r>
          </w:p>
        </w:tc>
        <w:tc>
          <w:tcPr>
            <w:tcW w:w="11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FAE5" w14:textId="59077071" w:rsidR="008A1C47" w:rsidRPr="00373427" w:rsidRDefault="008A1C47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813CF3" w14:textId="1C14602C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BFF55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ES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24F3D8A" w14:textId="5624D50D" w:rsidR="008A1C47" w:rsidRPr="00373427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eastAsia="es-ES"/>
              </w:rPr>
            </w:pPr>
            <w:r w:rsidRPr="0037342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4F8B2EC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D92724E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F4CEC5" w14:textId="36F7E72C" w:rsidR="008A1C47" w:rsidRPr="00E16BC0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8A1C4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465DBC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8A1C47" w:rsidRPr="0036342F" w14:paraId="41244E8F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F7318" w14:textId="0F711EA3" w:rsidR="008A1C47" w:rsidRDefault="008A1C47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3.2.5. Prostitución</w:t>
            </w:r>
          </w:p>
        </w:tc>
        <w:tc>
          <w:tcPr>
            <w:tcW w:w="11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74B4EB3" w14:textId="24198661" w:rsidR="008A1C47" w:rsidRPr="00072C09" w:rsidRDefault="008A1C47" w:rsidP="00104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072C09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5F2494" w14:textId="071AC95B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0B18D5" w14:textId="5995C231" w:rsidR="008A1C47" w:rsidRPr="0036342F" w:rsidRDefault="008A1C47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C47FC4" w14:textId="033BE189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F665A9E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5397C00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AF4620" w14:textId="4BB1E9D3" w:rsidR="008A1C47" w:rsidRPr="008A1C47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A1C4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7F8BD6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8A1C47" w:rsidRPr="0036342F" w14:paraId="587F87AA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6982C" w14:textId="01B11096" w:rsidR="008A1C47" w:rsidRPr="007E37FD" w:rsidRDefault="008A1C47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3.2.6.</w:t>
            </w:r>
            <w:r w:rsidRPr="00D85C6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Sadomasoquismo y vejaciones relacionadas con el sexo.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Pedofilia. Zoofilia</w:t>
            </w:r>
          </w:p>
        </w:tc>
        <w:tc>
          <w:tcPr>
            <w:tcW w:w="11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98F933" w14:textId="613BC5BD" w:rsidR="008A1C47" w:rsidRPr="00072C09" w:rsidRDefault="008A1C47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072C09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16889C1" w14:textId="396A6D89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98CAE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A156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384DEF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C2488DD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12C707" w14:textId="03642ECE" w:rsidR="008A1C47" w:rsidRPr="008A1C47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A1C4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AB9E" w14:textId="77777777" w:rsidR="008A1C47" w:rsidRPr="0036342F" w:rsidRDefault="008A1C47" w:rsidP="00A9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X</w:t>
            </w:r>
          </w:p>
        </w:tc>
      </w:tr>
      <w:tr w:rsidR="00A90C84" w:rsidRPr="00D85C63" w14:paraId="08135862" w14:textId="77777777" w:rsidTr="00373427">
        <w:trPr>
          <w:gridAfter w:val="43"/>
          <w:wAfter w:w="13175" w:type="dxa"/>
          <w:trHeight w:val="118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7899" w14:textId="77777777" w:rsidR="00A90C84" w:rsidRPr="00D85C63" w:rsidRDefault="00A90C84" w:rsidP="00A90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</w:tr>
      <w:tr w:rsidR="00BF5F3A" w:rsidRPr="007E37FD" w14:paraId="57FA952F" w14:textId="77777777" w:rsidTr="00C540B8">
        <w:trPr>
          <w:trHeight w:val="182"/>
        </w:trPr>
        <w:tc>
          <w:tcPr>
            <w:tcW w:w="1630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2D3D" w14:textId="77777777" w:rsidR="005F21B8" w:rsidRDefault="005F21B8" w:rsidP="00C41FA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  <w:p w14:paraId="211905A7" w14:textId="77777777" w:rsidR="008C7E26" w:rsidRDefault="008C7E26" w:rsidP="00C41FA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  <w:tr w:rsidR="00D05665" w:rsidRPr="007E37FD" w14:paraId="7037D67E" w14:textId="77777777" w:rsidTr="00373427">
        <w:trPr>
          <w:trHeight w:val="151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33A0AC9" w14:textId="6F73C42D" w:rsidR="00D05665" w:rsidRPr="00430170" w:rsidRDefault="00D05665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30170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lastRenderedPageBreak/>
              <w:t>3.</w:t>
            </w:r>
            <w:r w:rsidR="005B094F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3</w:t>
            </w:r>
            <w:r w:rsidRPr="00430170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. MIEDO O ANGUSTIA </w:t>
            </w:r>
          </w:p>
        </w:tc>
        <w:tc>
          <w:tcPr>
            <w:tcW w:w="1317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C8B47" w14:textId="77777777" w:rsidR="00D05665" w:rsidRPr="00031D9A" w:rsidRDefault="00D05665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6F6A54" w:rsidRPr="007E37FD" w14:paraId="74DF9637" w14:textId="77777777" w:rsidTr="00373427">
        <w:trPr>
          <w:trHeight w:val="1353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C865A" w14:textId="77777777" w:rsidR="006F6A54" w:rsidRPr="007E37FD" w:rsidRDefault="006F6A54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F7CC" w14:textId="7D9DB1BD" w:rsidR="006F6A54" w:rsidRPr="00CD0A86" w:rsidRDefault="006F6A54" w:rsidP="006F6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 accesoria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,  mínima o fugaz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236E" w14:textId="1D4DCDF4" w:rsidR="006F6A54" w:rsidRPr="00CD0A86" w:rsidRDefault="006F6A54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Pr="00072C0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 presentación no potenciadora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de la angustia o el miedo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008" w14:textId="4B5915E3" w:rsidR="006F6A54" w:rsidRPr="00CD0A86" w:rsidRDefault="006F6A54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72C0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 o presentación con solución positiva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inmediata, próxima  o previsible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7091" w14:textId="522BC69E" w:rsidR="006F6A54" w:rsidRPr="00CD0A86" w:rsidRDefault="00D21754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 w:rsidRPr="005B10A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="006F6A54" w:rsidRPr="005B10A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 presentación irreal o fantástica</w:t>
            </w:r>
            <w:r w:rsidR="00780570" w:rsidRPr="005B10A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no detallada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17CE" w14:textId="34534D7F" w:rsidR="006F6A54" w:rsidRPr="00CD0A86" w:rsidRDefault="006F6A54" w:rsidP="005B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 w:rsidRPr="008D74F0"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  <w:t>Presencia</w:t>
            </w:r>
            <w:r w:rsidR="008D74F0"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  <w:t xml:space="preserve"> o presentación</w:t>
            </w:r>
            <w:r w:rsidRPr="008D74F0"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  <w:t xml:space="preserve"> con</w:t>
            </w:r>
            <w:r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  <w:t xml:space="preserve"> consecuencias negativas graves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1CD1" w14:textId="488D06B8" w:rsidR="006F6A54" w:rsidRPr="00CD0A86" w:rsidRDefault="006F6A54" w:rsidP="00A1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 o presentación 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detallada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de la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angustia o el miedo 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55BE" w14:textId="77777777" w:rsidR="006F6A54" w:rsidRDefault="006F6A54" w:rsidP="004D1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  <w:p w14:paraId="3B1B2F5E" w14:textId="6BA8376E" w:rsidR="006F6A54" w:rsidRPr="00CD0A86" w:rsidRDefault="006F6A54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Protagonismo de niños 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como causantes o víctimas directas de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 miedo o la angustia</w:t>
            </w:r>
            <w:r w:rsidR="00A70C9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Pr="008D74F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presentado con realismo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FEB8" w14:textId="449E9D7A" w:rsidR="006F6A54" w:rsidRPr="00CD0A86" w:rsidRDefault="006F6A54" w:rsidP="003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o presentación 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detallada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Pr="005B10A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y realista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de 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consecuencias negativas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graves 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9CF3" w14:textId="77777777" w:rsidR="006F6A54" w:rsidRPr="00CD0A86" w:rsidRDefault="006F6A54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  <w:p w14:paraId="137E1AC1" w14:textId="77777777" w:rsidR="006F6A54" w:rsidRPr="00CD0A86" w:rsidRDefault="006F6A54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Recreación en la generación o efecto del miedo o la angustia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, con recursos potenciadores del impacto</w:t>
            </w:r>
          </w:p>
          <w:p w14:paraId="67D516FB" w14:textId="77777777" w:rsidR="006F6A54" w:rsidRPr="00CD0A86" w:rsidRDefault="006F6A54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</w:p>
        </w:tc>
      </w:tr>
      <w:tr w:rsidR="006F6A54" w:rsidRPr="002E775E" w14:paraId="1C26E7D2" w14:textId="77777777" w:rsidTr="00373427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29F8F" w14:textId="4739EC42" w:rsidR="006F6A54" w:rsidRPr="007E37FD" w:rsidRDefault="006F6A54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 w:rsidRPr="00A61D5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  <w:r w:rsidRPr="00A61D5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.1.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Graves c</w:t>
            </w:r>
            <w:r w:rsidRPr="00A61D5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onflictos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emocionales o situaciones extremas, que  generen 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angustia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o miedo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001A39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FADE6A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335CF5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852A9B" w14:textId="7C025325" w:rsidR="006F6A54" w:rsidRPr="0036342F" w:rsidRDefault="00D21754" w:rsidP="006F6A5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 w:rsidR="006F6A54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81CB52" w14:textId="290A88E8" w:rsidR="006F6A54" w:rsidRPr="0036342F" w:rsidRDefault="006F6A54" w:rsidP="006F6A5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61B1A0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AE820BE" w14:textId="65E926B6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63CD5CB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6E28C22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6F6A54" w:rsidRPr="002E775E" w14:paraId="10F7480A" w14:textId="77777777" w:rsidTr="00373427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8133F" w14:textId="142967D6" w:rsidR="006F6A54" w:rsidRPr="007E37FD" w:rsidRDefault="006F6A54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 w:rsidRPr="00A61D5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  <w:r w:rsidRPr="00A61D5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.2.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xperiencias traumáticas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trágicas e irreversibles, extremo sufrimiento 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humano  o animal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, 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crueldad, 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inminencia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angustiosa de la muerte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8BEFF"/>
            <w:vAlign w:val="center"/>
          </w:tcPr>
          <w:p w14:paraId="342714F4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BEFF"/>
            <w:vAlign w:val="center"/>
          </w:tcPr>
          <w:p w14:paraId="5A5BAFE7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BEFF"/>
            <w:vAlign w:val="center"/>
          </w:tcPr>
          <w:p w14:paraId="0A7813E7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B954C0B" w14:textId="70D68788" w:rsidR="006F6A54" w:rsidRPr="0036342F" w:rsidRDefault="00D21754" w:rsidP="006F6A5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 w:rsidR="006F6A54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0365F" w14:textId="1432E9CD" w:rsidR="006F6A54" w:rsidRPr="0036342F" w:rsidRDefault="006F6A54" w:rsidP="006F6A5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2AFDC" w14:textId="59480744" w:rsidR="006F6A54" w:rsidRPr="0036342F" w:rsidRDefault="006F6A54" w:rsidP="0037342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B313A20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A8FC81A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8FC4531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6F6A54" w:rsidRPr="002E775E" w14:paraId="25300178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355EF" w14:textId="56245CA7" w:rsidR="006F6A54" w:rsidRPr="007E37FD" w:rsidRDefault="006F6A54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.3.</w:t>
            </w:r>
            <w:r w:rsidRPr="00A61D5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Víctimas con lesiones graves o muerte por accidentes o c</w:t>
            </w:r>
            <w:r w:rsidRPr="00A61D5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atástrofes naturales (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terremotos, tsunamis, inundaciones, avalanchas, meteoritos)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; hambre, guerra, epidemias, lapidaciones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2454BBC5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B4377A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C12507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5DF520" w14:textId="2D17DD12" w:rsidR="006F6A54" w:rsidRPr="00073C95" w:rsidRDefault="00D21754" w:rsidP="006F6A5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 w:rsidR="006F6A54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B651FC" w14:textId="2C52803D" w:rsidR="006F6A54" w:rsidRPr="00073C95" w:rsidRDefault="00D21754" w:rsidP="006F6A5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404040" w:themeColor="text1" w:themeTint="BF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742596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D2BAB1" w14:textId="2F635B24" w:rsidR="006F6A54" w:rsidRPr="0036342F" w:rsidRDefault="006F6A54" w:rsidP="00C41FA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 w:rsidR="00A70C93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350F1EA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35D8124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6F6A54" w:rsidRPr="002E775E" w14:paraId="38DF7E19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525B2" w14:textId="50BC8D14" w:rsidR="006F6A54" w:rsidRPr="00A61D57" w:rsidRDefault="006F6A54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.4. Cadáveres humanos </w:t>
            </w:r>
            <w:r w:rsidR="001200ED" w:rsidRPr="00072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que</w:t>
            </w:r>
            <w:r w:rsidRPr="00072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generen </w:t>
            </w:r>
            <w:r w:rsidRPr="00CC1F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miedo o angustia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6973F3FB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63C79E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EDAD4D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43D205" w14:textId="69F262BC" w:rsidR="006F6A54" w:rsidRPr="00073C95" w:rsidRDefault="00D21754" w:rsidP="006F6A5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 w:rsidR="006F6A54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1E1F96" w14:textId="740E81E5" w:rsidR="006F6A54" w:rsidRPr="00073C95" w:rsidRDefault="00D21754" w:rsidP="006F6A5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404040" w:themeColor="text1" w:themeTint="BF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AEBBAB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7628AD4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7A74BCA8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B766A78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6F6A54" w:rsidRPr="002E775E" w14:paraId="1EE57BE6" w14:textId="77777777" w:rsidTr="00E16BC0">
        <w:trPr>
          <w:trHeight w:val="6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54C56" w14:textId="65478BFF" w:rsidR="006F6A54" w:rsidRPr="00A61D57" w:rsidRDefault="006F6A54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.5. Criaturas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fantasía con actitudes o comportamientos terroríficos 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(brujas, fantasmas, monstr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uos, extraterrestres, licántropos, vampiros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, muertos vivientes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, mutantes,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animales malignos)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0D7E757C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476DBB70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BC83AA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5C6" w14:textId="6C83357F" w:rsidR="006F6A54" w:rsidRPr="0036342F" w:rsidRDefault="006F6A54" w:rsidP="006F6A5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13F1A3" w14:textId="6B9A10F2" w:rsidR="006F6A54" w:rsidRPr="0036342F" w:rsidRDefault="00D21754" w:rsidP="006F6A5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9F518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AC95BA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71F8CBB8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0AC5929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6F6A54" w:rsidRPr="002E775E" w14:paraId="0540FEDF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EDFB9" w14:textId="420057C3" w:rsidR="006F6A54" w:rsidRPr="00A61D57" w:rsidRDefault="006F6A54" w:rsidP="00072C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A61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 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spiritismo, posesiones, </w:t>
            </w:r>
            <w:r w:rsidRPr="00A61D5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exorcismos, presencias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Pr="00A61D5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diabólicas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6F69ACBF" w14:textId="30D4BDD4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41514D8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CD8D3D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D13D06" w14:textId="0C8067ED" w:rsidR="006F6A54" w:rsidRPr="0036342F" w:rsidRDefault="00D21754" w:rsidP="006F6A5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</w:t>
            </w:r>
            <w:r w:rsidR="006F6A54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05725" w14:textId="1088FD57" w:rsidR="006F6A54" w:rsidRPr="0036342F" w:rsidRDefault="00D21754" w:rsidP="006F6A5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0BF531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8CA2EF8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F78B597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4DB1F00" w14:textId="77777777" w:rsidR="006F6A54" w:rsidRPr="0036342F" w:rsidRDefault="006F6A54" w:rsidP="00C540B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C97E49" w:rsidRPr="00D85C63" w14:paraId="15E45700" w14:textId="77777777" w:rsidTr="00373427">
        <w:trPr>
          <w:gridAfter w:val="43"/>
          <w:wAfter w:w="13175" w:type="dxa"/>
          <w:trHeight w:val="118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9481" w14:textId="77777777" w:rsidR="006C1743" w:rsidRDefault="006C1743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  <w:p w14:paraId="71F1B020" w14:textId="77777777" w:rsidR="00096DED" w:rsidRDefault="00096DED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  <w:p w14:paraId="5FFEB981" w14:textId="77777777" w:rsidR="00096DED" w:rsidRDefault="00096DED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  <w:p w14:paraId="1D2B017A" w14:textId="77777777" w:rsidR="007E321D" w:rsidRPr="00D85C63" w:rsidRDefault="007E321D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</w:tr>
      <w:tr w:rsidR="00C97E49" w:rsidRPr="00652D44" w14:paraId="5FE99042" w14:textId="77777777" w:rsidTr="00373427">
        <w:trPr>
          <w:trHeight w:val="237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3EA5EE2" w14:textId="77777777" w:rsidR="00C97E49" w:rsidRPr="00430170" w:rsidRDefault="00C97E49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30170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3.</w:t>
            </w:r>
            <w:r w:rsidR="0029016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4</w:t>
            </w:r>
            <w:r w:rsidRPr="00430170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.  DROGAS Y SUSTANCIAS TÓXICAS</w:t>
            </w:r>
          </w:p>
          <w:p w14:paraId="0146F3AD" w14:textId="77777777" w:rsidR="00C97E49" w:rsidRPr="003206F9" w:rsidRDefault="00C97E49" w:rsidP="00C540B8">
            <w:pPr>
              <w:pStyle w:val="Sinespaciado"/>
              <w:rPr>
                <w:sz w:val="16"/>
                <w:szCs w:val="16"/>
                <w:lang w:eastAsia="es-ES"/>
              </w:rPr>
            </w:pPr>
          </w:p>
        </w:tc>
        <w:tc>
          <w:tcPr>
            <w:tcW w:w="1317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ED2CC" w14:textId="77777777" w:rsidR="00C97E49" w:rsidRPr="00652D44" w:rsidRDefault="00C97E49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42100C" w:rsidRPr="007A761F" w14:paraId="4D172707" w14:textId="77777777" w:rsidTr="00373427">
        <w:trPr>
          <w:trHeight w:val="300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2981" w14:textId="77777777" w:rsidR="0042100C" w:rsidRPr="007E37FD" w:rsidRDefault="0042100C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</w:p>
        </w:tc>
        <w:tc>
          <w:tcPr>
            <w:tcW w:w="19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CDA" w14:textId="5F418DF7" w:rsidR="0042100C" w:rsidRPr="007A761F" w:rsidRDefault="0042100C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7A761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Pr="0042100C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 presentación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Pr="007A761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accesoria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, mínima o fugaz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F982" w14:textId="7C6CFFA0" w:rsidR="0042100C" w:rsidRPr="007A761F" w:rsidRDefault="0042100C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7342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 o presentación negativa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F45B7" w14:textId="2F560E41" w:rsidR="0042100C" w:rsidRPr="007A761F" w:rsidRDefault="0042100C" w:rsidP="00D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7A761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resencia o presentación explícita o </w:t>
            </w:r>
            <w:r w:rsidRPr="007A761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detallada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, negativa o claramente reprochada</w:t>
            </w:r>
            <w:r w:rsidRPr="007A761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251A0" w14:textId="136DAD88" w:rsidR="0042100C" w:rsidRPr="007A761F" w:rsidRDefault="0042100C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7A761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Protagonismo de menores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 presencia o presentación negativa o claramente reprochada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3691" w14:textId="6CD9B680" w:rsidR="0042100C" w:rsidRPr="007A761F" w:rsidRDefault="0042100C" w:rsidP="004B5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o presentación explicita </w:t>
            </w:r>
            <w:r w:rsidR="004B5D5C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detallada </w:t>
            </w:r>
            <w:r w:rsidR="004B5D5C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(no negativa o no claramente reprochada)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F30CB" w14:textId="77777777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7A761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Incitación </w:t>
            </w:r>
          </w:p>
          <w:p w14:paraId="662FA699" w14:textId="77777777" w:rsidR="0042100C" w:rsidRPr="007A761F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</w:tr>
      <w:tr w:rsidR="0042100C" w14:paraId="535423F2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12385" w14:textId="77777777" w:rsidR="0042100C" w:rsidRPr="007E37FD" w:rsidRDefault="0042100C" w:rsidP="00373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  <w:r w:rsidRPr="00AF7F3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 w:rsidRPr="00AF7F3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.1. Fabricación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o</w:t>
            </w:r>
            <w:r w:rsidRPr="00AF7F3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almacenamiento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 drogas ilegales.</w:t>
            </w:r>
          </w:p>
        </w:tc>
        <w:tc>
          <w:tcPr>
            <w:tcW w:w="19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noWrap/>
            <w:vAlign w:val="center"/>
          </w:tcPr>
          <w:p w14:paraId="39FC4EFA" w14:textId="41FCE4D6" w:rsidR="0042100C" w:rsidRDefault="0042100C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6EA65D" w14:textId="77777777" w:rsidR="0042100C" w:rsidRPr="007162C2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7162C2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1A4442B" w14:textId="525FB5DF" w:rsidR="0042100C" w:rsidRDefault="0042100C" w:rsidP="00D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971AF8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5D7E011" w14:textId="71A6ECAE" w:rsidR="0042100C" w:rsidRDefault="0042100C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5BBB9BA" w14:textId="77777777" w:rsidR="0042100C" w:rsidRDefault="0042100C" w:rsidP="0013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134065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DD0EE55" w14:textId="77777777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42100C" w14:paraId="7E8D7ED6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3D87F" w14:textId="1DD72521" w:rsidR="0042100C" w:rsidRPr="007E37FD" w:rsidRDefault="0042100C" w:rsidP="00373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3.4.2 U</w:t>
            </w:r>
            <w:r w:rsidRPr="007E37FD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so de sustancias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lícitas </w:t>
            </w:r>
            <w:r w:rsidRPr="007E37FD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para provocar efectos psicoactivos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(anfetaminas, medicamentos, pegamento) sin prescripción o control médico</w:t>
            </w:r>
          </w:p>
        </w:tc>
        <w:tc>
          <w:tcPr>
            <w:tcW w:w="19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noWrap/>
            <w:vAlign w:val="center"/>
          </w:tcPr>
          <w:p w14:paraId="6EC57B51" w14:textId="1DE3C37B" w:rsidR="0042100C" w:rsidRDefault="0042100C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18C3F2" w14:textId="77777777" w:rsidR="0042100C" w:rsidRPr="007162C2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6C322E5" w14:textId="3CD10F4B" w:rsidR="0042100C" w:rsidRDefault="0042100C" w:rsidP="00D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971AF8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71E7705" w14:textId="2BD2CAD8" w:rsidR="0042100C" w:rsidRDefault="0042100C" w:rsidP="00421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6C8CDC3" w14:textId="77777777" w:rsidR="0042100C" w:rsidRPr="00134065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134065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8A8E9A" w14:textId="77777777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42100C" w14:paraId="678579BF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7D3C9" w14:textId="13FB50FA" w:rsidR="0042100C" w:rsidRDefault="0042100C" w:rsidP="00C41F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3.4.3. </w:t>
            </w:r>
            <w:r w:rsidRPr="00C35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Consumo de  alcohol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desmedido o no controlado. </w:t>
            </w:r>
          </w:p>
        </w:tc>
        <w:tc>
          <w:tcPr>
            <w:tcW w:w="19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noWrap/>
            <w:vAlign w:val="center"/>
          </w:tcPr>
          <w:p w14:paraId="63B47E83" w14:textId="16ED96FB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666625" w14:textId="6D76FDB9" w:rsidR="0042100C" w:rsidDel="008C272B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705F61B" w14:textId="3B447D93" w:rsidR="0042100C" w:rsidRPr="00971AF8" w:rsidRDefault="00421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ABF364F" w14:textId="3BBECC2B" w:rsidR="0042100C" w:rsidRDefault="00421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14936000" w14:textId="060430FF" w:rsidR="0042100C" w:rsidRPr="00134065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4D697AB" w14:textId="7411B4BA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42100C" w14:paraId="10909272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8167E" w14:textId="4A9A3722" w:rsidR="0042100C" w:rsidRDefault="0042100C" w:rsidP="00421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3.4.4. Alcoholismo</w:t>
            </w:r>
          </w:p>
        </w:tc>
        <w:tc>
          <w:tcPr>
            <w:tcW w:w="19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noWrap/>
            <w:vAlign w:val="center"/>
          </w:tcPr>
          <w:p w14:paraId="2323D962" w14:textId="1559196C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5756E0" w14:textId="08F08378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4B1B753" w14:textId="7D122267" w:rsidR="0042100C" w:rsidRPr="00971AF8" w:rsidRDefault="0042100C" w:rsidP="00421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10D2E7B0" w14:textId="56551B64" w:rsidR="0042100C" w:rsidRPr="008C272B" w:rsidRDefault="0042100C" w:rsidP="00D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C272B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0EFA12" w14:textId="6C36240B" w:rsidR="0042100C" w:rsidRPr="00134065" w:rsidRDefault="0042100C" w:rsidP="004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079C41AF" w14:textId="075AB9AC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42100C" w14:paraId="620AB12E" w14:textId="77777777" w:rsidTr="00373427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7D03B" w14:textId="1941E70D" w:rsidR="0042100C" w:rsidRPr="007E37FD" w:rsidRDefault="0042100C" w:rsidP="00421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3.4.5</w:t>
            </w:r>
            <w:r w:rsidRPr="00AF7F3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Consumo  </w:t>
            </w:r>
            <w:r w:rsidRPr="00C41FAD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 distribución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de drogas ilegales o presentación de sus efectos</w:t>
            </w:r>
          </w:p>
        </w:tc>
        <w:tc>
          <w:tcPr>
            <w:tcW w:w="19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F0C1DE7" w14:textId="77777777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E42926" w14:textId="77777777" w:rsidR="0042100C" w:rsidRPr="007162C2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588076" w14:textId="77777777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971AF8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29450F60" w14:textId="77777777" w:rsidR="0042100C" w:rsidRDefault="0042100C" w:rsidP="0013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6BADEA" w14:textId="77777777" w:rsidR="0042100C" w:rsidRPr="00134065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134065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2FBD442" w14:textId="77777777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42100C" w14:paraId="2223DC71" w14:textId="77777777" w:rsidTr="00373427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1D4F" w14:textId="10498D15" w:rsidR="0042100C" w:rsidRPr="007E37FD" w:rsidRDefault="0042100C" w:rsidP="00421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3.4.6</w:t>
            </w:r>
            <w:r w:rsidRPr="00AF7F3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Drogadicción o sus efectos</w:t>
            </w:r>
          </w:p>
        </w:tc>
        <w:tc>
          <w:tcPr>
            <w:tcW w:w="19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03D333E" w14:textId="04D29699" w:rsidR="0042100C" w:rsidRDefault="0042100C" w:rsidP="003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E3BFAB" w14:textId="77777777" w:rsidR="0042100C" w:rsidRPr="007162C2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F0235D" w14:textId="77777777" w:rsidR="0042100C" w:rsidRDefault="0042100C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00899DA0" w14:textId="77777777" w:rsidR="0042100C" w:rsidRDefault="0042100C" w:rsidP="0013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134065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E36C0A" w:themeFill="accent6" w:themeFillShade="BF"/>
                <w:lang w:eastAsia="es-ES"/>
              </w:rPr>
              <w:t>+16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70B9E6" w14:textId="77777777" w:rsidR="0042100C" w:rsidRPr="00134065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134065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1987DEE" w14:textId="77777777" w:rsidR="0042100C" w:rsidRDefault="0042100C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4B5D5C" w14:paraId="38C4A2A2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6017" w14:textId="15C31117" w:rsidR="004B5D5C" w:rsidRDefault="004B5D5C" w:rsidP="00421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3.4.7. Tabaquismo grave.</w:t>
            </w:r>
          </w:p>
        </w:tc>
        <w:tc>
          <w:tcPr>
            <w:tcW w:w="196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noWrap/>
            <w:vAlign w:val="center"/>
          </w:tcPr>
          <w:p w14:paraId="5DC7023C" w14:textId="64DEEAFB" w:rsidR="004B5D5C" w:rsidRDefault="004B5D5C" w:rsidP="003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AD9442" w14:textId="61BE2224" w:rsidR="004B5D5C" w:rsidRDefault="004C2465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3C1D875C" w14:textId="5630B4B7" w:rsidR="004B5D5C" w:rsidRDefault="004C246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3DEB707" w14:textId="599EA01D" w:rsidR="004B5D5C" w:rsidRPr="00134065" w:rsidRDefault="009A08C7" w:rsidP="0013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E36C0A" w:themeFill="accent6" w:themeFillShade="BF"/>
                <w:lang w:eastAsia="es-ES"/>
              </w:rPr>
            </w:pPr>
            <w:r w:rsidRPr="00E16BC0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shd w:val="clear" w:color="auto" w:fill="E36C0A" w:themeFill="accent6" w:themeFillShade="BF"/>
                <w:lang w:eastAsia="es-ES"/>
              </w:rPr>
              <w:t>+12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22062E2" w14:textId="5F9310DA" w:rsidR="004B5D5C" w:rsidRPr="00134065" w:rsidRDefault="004C2465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4F7E3BB0" w14:textId="27FA6080" w:rsidR="004B5D5C" w:rsidRDefault="004C2465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</w:tr>
      <w:tr w:rsidR="00D02864" w:rsidRPr="00A61D57" w14:paraId="3FD66C06" w14:textId="77777777" w:rsidTr="00373427">
        <w:trPr>
          <w:gridAfter w:val="43"/>
          <w:wAfter w:w="13175" w:type="dxa"/>
          <w:trHeight w:val="144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69B2" w14:textId="77777777" w:rsidR="007E321D" w:rsidRDefault="007E321D" w:rsidP="006F0D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14:paraId="3226B7B8" w14:textId="77777777" w:rsidR="00096DED" w:rsidRDefault="00096DED" w:rsidP="006F0D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14:paraId="1262D075" w14:textId="77777777" w:rsidR="00096DED" w:rsidRDefault="00096DED" w:rsidP="006F0D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14:paraId="1AFA5774" w14:textId="77777777" w:rsidR="00096DED" w:rsidRDefault="00096DED" w:rsidP="006F0D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14:paraId="10F9ABE6" w14:textId="77777777" w:rsidR="008C7E26" w:rsidRDefault="008C7E26" w:rsidP="006F0D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14:paraId="1403A155" w14:textId="77777777" w:rsidR="00D47361" w:rsidRDefault="00D47361" w:rsidP="006F0D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14:paraId="29E7E204" w14:textId="77777777" w:rsidR="008C7E26" w:rsidRPr="00A61D57" w:rsidRDefault="008C7E26" w:rsidP="006F0D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D02864" w:rsidRPr="00AC3B69" w14:paraId="74367C09" w14:textId="77777777" w:rsidTr="00373427">
        <w:trPr>
          <w:trHeight w:val="288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FFB0157" w14:textId="755ACB19" w:rsidR="00D02864" w:rsidRPr="00430170" w:rsidRDefault="002E7EA4" w:rsidP="00C540B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lastRenderedPageBreak/>
              <w:t xml:space="preserve"> </w:t>
            </w:r>
            <w:r w:rsidR="00D02864" w:rsidRPr="00430170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3.</w:t>
            </w:r>
            <w:r w:rsidR="0029016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5</w:t>
            </w:r>
            <w:r w:rsidR="0000094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.</w:t>
            </w:r>
            <w:r w:rsidR="00D02864" w:rsidRPr="00430170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  DISCRIMINACIÓN</w:t>
            </w:r>
          </w:p>
        </w:tc>
        <w:tc>
          <w:tcPr>
            <w:tcW w:w="1317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F344E" w14:textId="77777777" w:rsidR="00D02864" w:rsidRPr="00AC3B69" w:rsidRDefault="00D02864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B22787" w:rsidRPr="001D0029" w14:paraId="0F88AAF7" w14:textId="77777777" w:rsidTr="00373427">
        <w:trPr>
          <w:trHeight w:val="288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414E18" w14:textId="77777777" w:rsidR="00122A80" w:rsidRPr="00B51985" w:rsidRDefault="00122A80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DCD0F" w14:textId="28FD7701" w:rsidR="00122A80" w:rsidRPr="001D0029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D002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="0000094E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o presentación </w:t>
            </w:r>
            <w:r w:rsidRPr="001D002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accesoria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, mínima y fugaz</w:t>
            </w:r>
          </w:p>
        </w:tc>
        <w:tc>
          <w:tcPr>
            <w:tcW w:w="2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05FDC" w14:textId="2FD6C051" w:rsidR="00122A80" w:rsidRPr="001D0029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D002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="0000094E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o presentación </w:t>
            </w:r>
            <w:r w:rsidRPr="001D002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sin consecuencias relevantes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A6998" w14:textId="149051F1" w:rsidR="00122A80" w:rsidRPr="001D0029" w:rsidRDefault="00122A80" w:rsidP="0032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="0000094E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o presentación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negativa o </w:t>
            </w:r>
            <w:r w:rsidRPr="001D002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 solución positiva</w:t>
            </w:r>
            <w:r w:rsidR="003A4F8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="003A4F89" w:rsidRPr="00301E3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inmediata, próxima o previsible</w:t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71AAA3" w14:textId="77777777" w:rsidR="00122A80" w:rsidRPr="001D0029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  <w:p w14:paraId="50ABEE74" w14:textId="7717EAC6" w:rsidR="00122A80" w:rsidRPr="001D0029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="0000094E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o presentación </w:t>
            </w:r>
            <w:r w:rsidRPr="00CD0A8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detallada </w:t>
            </w:r>
          </w:p>
          <w:p w14:paraId="6EE7BDAA" w14:textId="77777777" w:rsidR="00122A80" w:rsidRPr="001D0029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6427AE" w14:textId="13D0AA09" w:rsidR="00344D94" w:rsidRDefault="00344D94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="0000094E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o presentación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de </w:t>
            </w:r>
            <w:r w:rsidR="003A4F8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las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consecuencias negativas graves</w:t>
            </w:r>
          </w:p>
          <w:p w14:paraId="5C53210A" w14:textId="77777777" w:rsidR="00122A80" w:rsidRPr="001D0029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276CDF" w14:textId="643F8EEB" w:rsidR="00122A80" w:rsidRPr="001D0029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D002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resencia </w:t>
            </w:r>
            <w:r w:rsidR="0000094E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o presentación </w:t>
            </w:r>
            <w:r w:rsidRPr="001D002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positiva</w:t>
            </w:r>
          </w:p>
        </w:tc>
      </w:tr>
      <w:tr w:rsidR="00B22787" w:rsidRPr="0036342F" w14:paraId="5865E4D4" w14:textId="77777777" w:rsidTr="00E16BC0">
        <w:trPr>
          <w:trHeight w:val="2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37444" w14:textId="1DE820B5" w:rsidR="00122A80" w:rsidRPr="00B51985" w:rsidRDefault="00122A80" w:rsidP="00373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Hacia personas</w:t>
            </w:r>
            <w:r w:rsidRPr="00E15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(enfoque concreto) o  h</w:t>
            </w:r>
            <w:r w:rsidRPr="00E15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acia países, culturas, ideologías, filoso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fías, religiones, razas, minorías (enfoque colectivo)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4AC08"/>
            <w:vAlign w:val="center"/>
          </w:tcPr>
          <w:p w14:paraId="4A600076" w14:textId="77777777" w:rsidR="00122A80" w:rsidRPr="0036342F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2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5FFE8BB4" w14:textId="77777777" w:rsidR="00122A80" w:rsidRPr="0036342F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43425441" w14:textId="77777777" w:rsidR="00122A80" w:rsidRPr="0036342F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2A70F9D" w14:textId="77777777" w:rsidR="00122A80" w:rsidRPr="0036342F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14:paraId="3E0ED73F" w14:textId="77777777" w:rsidR="00122A80" w:rsidRPr="0036342F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14:paraId="5A64643A" w14:textId="77777777" w:rsidR="00122A80" w:rsidRPr="0036342F" w:rsidRDefault="00122A8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36342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3C5018" w:rsidRPr="0036342F" w14:paraId="064B1453" w14:textId="77777777" w:rsidTr="00373427">
        <w:trPr>
          <w:gridAfter w:val="43"/>
          <w:wAfter w:w="13175" w:type="dxa"/>
          <w:trHeight w:val="2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3DE56" w14:textId="77777777" w:rsidR="00A90C84" w:rsidRDefault="00A90C84" w:rsidP="000F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14:paraId="07D56E2D" w14:textId="77777777" w:rsidR="00096DED" w:rsidRDefault="00096DED" w:rsidP="000F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14:paraId="21F05B3D" w14:textId="77777777" w:rsidR="00096DED" w:rsidRDefault="00096DED" w:rsidP="000F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14:paraId="7D718011" w14:textId="77777777" w:rsidR="00096DED" w:rsidRDefault="00096DED" w:rsidP="000F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3B4908" w:rsidRPr="007E37FD" w14:paraId="2322E0E1" w14:textId="77777777" w:rsidTr="00373427">
        <w:trPr>
          <w:trHeight w:val="300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9576948" w14:textId="77777777" w:rsidR="003B4908" w:rsidRPr="00430170" w:rsidRDefault="003B4908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DE6180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3.6.  CONDUCTAS IMITABLES</w:t>
            </w:r>
          </w:p>
        </w:tc>
        <w:tc>
          <w:tcPr>
            <w:tcW w:w="1317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E9A50" w14:textId="77777777" w:rsidR="003B4908" w:rsidRPr="00652D44" w:rsidRDefault="003B4908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A45910" w:rsidRPr="007E37FD" w14:paraId="47146EEA" w14:textId="77777777" w:rsidTr="00373427">
        <w:trPr>
          <w:trHeight w:val="300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EE49" w14:textId="77777777" w:rsidR="00A45910" w:rsidRPr="007E37FD" w:rsidRDefault="00A45910" w:rsidP="00C5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AD8F" w14:textId="374EBA37" w:rsidR="00A45910" w:rsidRPr="000D1C5B" w:rsidRDefault="00A45910" w:rsidP="0046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F38A2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Presentación accesoria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1220" w14:textId="1E7A3F20" w:rsidR="00A45910" w:rsidRPr="000D1C5B" w:rsidRDefault="00A45910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C2D0A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 mínima o fugaz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6C2" w14:textId="0A618AF1" w:rsidR="00A45910" w:rsidRPr="000D1C5B" w:rsidRDefault="00A45910" w:rsidP="00A4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 w:rsidRPr="003F38A2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</w:t>
            </w:r>
            <w:r w:rsidR="00B245C7" w:rsidRPr="003F38A2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o presentación </w:t>
            </w:r>
            <w:r w:rsidRPr="003F38A2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negativa o claramente reprochada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AE4" w14:textId="52EEF197" w:rsidR="00A45910" w:rsidRPr="000D1C5B" w:rsidRDefault="00A45910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 w:rsidRPr="0037342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Presencia que responda a </w:t>
            </w:r>
            <w:r w:rsidR="00BF0183" w:rsidRPr="0037342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los usos del contexto histórico o social y gener</w:t>
            </w:r>
            <w:r w:rsidR="000F59C0" w:rsidRPr="0037342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</w:t>
            </w:r>
            <w:r w:rsidR="00BF0183" w:rsidRPr="0037342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distanciamiento</w:t>
            </w:r>
          </w:p>
        </w:tc>
        <w:tc>
          <w:tcPr>
            <w:tcW w:w="170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CA91" w14:textId="77777777" w:rsidR="00A45910" w:rsidRDefault="00A4591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  <w:p w14:paraId="2A90104B" w14:textId="2A70EA97" w:rsidR="00A45910" w:rsidRPr="000D1C5B" w:rsidRDefault="00A45910" w:rsidP="00A4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Presencia o presentación explicita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CB22" w14:textId="13525F70" w:rsidR="00A45910" w:rsidRPr="000D1C5B" w:rsidRDefault="00A45910" w:rsidP="003C2D0A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Calibri" w:eastAsia="Times New Roman" w:hAnsi="Calibri" w:cs="Calibri"/>
                <w:color w:val="404040" w:themeColor="text1" w:themeTint="BF"/>
                <w:sz w:val="16"/>
                <w:szCs w:val="16"/>
                <w:lang w:eastAsia="es-ES"/>
              </w:rPr>
            </w:pPr>
            <w:r w:rsidRPr="000D1C5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resencia o presentación </w:t>
            </w:r>
            <w:r w:rsidRPr="003C2D0A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explícita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Pr="000D1C5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continuada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6D8E7" w14:textId="39F77DFB" w:rsidR="00A45910" w:rsidRPr="003F38A2" w:rsidRDefault="00A45910" w:rsidP="00E12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F38A2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Protagonismo de menores</w:t>
            </w:r>
            <w:r w:rsidR="007D3190" w:rsidRPr="003F38A2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, con presencia o presentación realista y detallada  </w:t>
            </w:r>
            <w:r w:rsidRPr="003F38A2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BF201" w14:textId="08251E7C" w:rsidR="00A45910" w:rsidRPr="000D1C5B" w:rsidRDefault="00A45910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D1C5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resencia o presentación positiva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F345" w14:textId="77777777" w:rsidR="00A45910" w:rsidRPr="000D1C5B" w:rsidRDefault="00A45910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Incitación</w:t>
            </w:r>
          </w:p>
        </w:tc>
      </w:tr>
      <w:tr w:rsidR="00BF0183" w:rsidRPr="007E37FD" w14:paraId="06284B4B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D13D9" w14:textId="65D22D14" w:rsidR="00BF0183" w:rsidRPr="007E37FD" w:rsidRDefault="00BF0183" w:rsidP="004B5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 w:rsidRPr="00C35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.1</w:t>
            </w:r>
            <w:r w:rsidRPr="00C35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</w:t>
            </w:r>
            <w:r w:rsidRPr="00C35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omportamientos que </w:t>
            </w:r>
            <w:r w:rsidR="00A03349" w:rsidRPr="003C2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lesionan gravemente </w:t>
            </w:r>
            <w:r w:rsidRPr="00C35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los derechos de los demás</w:t>
            </w:r>
            <w:r w:rsidRPr="0027032B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noWrap/>
            <w:vAlign w:val="center"/>
          </w:tcPr>
          <w:p w14:paraId="78B1989D" w14:textId="0C7D4A11" w:rsidR="00BF0183" w:rsidRDefault="00BF0183" w:rsidP="0046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  <w:r w:rsidDel="0000094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136F20E2" w14:textId="52D46CC7" w:rsidR="00BF0183" w:rsidRDefault="00BF0183" w:rsidP="00A4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5C0DD0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4D48A9" w14:textId="683F5DDA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 w:rsidRPr="00AA35DD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70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E93B9C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52A09CB3" w14:textId="77777777" w:rsidR="00BF0183" w:rsidRPr="009040BE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76A84E60" w14:textId="77777777" w:rsidR="00BF0183" w:rsidRDefault="00BF0183" w:rsidP="006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1D3A06D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EBE50A3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BF0183" w:rsidRPr="007E37FD" w14:paraId="38906BAA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A1D81" w14:textId="2FB6581B" w:rsidR="00BF0183" w:rsidRPr="007E37FD" w:rsidRDefault="00BF0183" w:rsidP="003F38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 w:rsidRPr="00C35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="003479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C35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Corrupción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institucional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noWrap/>
            <w:vAlign w:val="center"/>
          </w:tcPr>
          <w:p w14:paraId="4169F6C9" w14:textId="38864445" w:rsidR="00BF0183" w:rsidRDefault="00BF0183" w:rsidP="0046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077AC3C5" w14:textId="3A5DEEB0" w:rsidR="00BF0183" w:rsidRDefault="00BF0183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0BF04A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B5113F" w14:textId="293926E3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70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634599" w14:textId="2BC2671D" w:rsidR="00BF0183" w:rsidRDefault="00BF0183" w:rsidP="00BF0183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71E2C3" w14:textId="5B1BF2F3" w:rsidR="00BF0183" w:rsidRPr="009040BE" w:rsidRDefault="00BF0183" w:rsidP="003F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7715270E" w14:textId="18740D7E" w:rsidR="00BF0183" w:rsidRDefault="00BF0183" w:rsidP="0098051F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971AF8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01884A96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971AF8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4A211C4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BF0183" w:rsidRPr="007E37FD" w14:paraId="77D9EEC4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F276F" w14:textId="201D48B0" w:rsidR="00BF0183" w:rsidRPr="007E37FD" w:rsidRDefault="00BF0183" w:rsidP="003F38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 w:rsidRPr="00C35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="003479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C35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</w:t>
            </w:r>
            <w:r w:rsidRPr="00C35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ctos vandálicos contra el patrimonio o la propiedad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, violencia callejera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noWrap/>
            <w:vAlign w:val="center"/>
          </w:tcPr>
          <w:p w14:paraId="0F1F6FD2" w14:textId="11F5DD91" w:rsidR="00BF0183" w:rsidRDefault="00BF0183" w:rsidP="0046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vAlign w:val="center"/>
          </w:tcPr>
          <w:p w14:paraId="04189C87" w14:textId="409AB6BF" w:rsidR="00BF0183" w:rsidRDefault="00BF0183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991F59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399A4B" w14:textId="21DA14F6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70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E11261" w14:textId="5BFA9D73" w:rsidR="00BF0183" w:rsidRDefault="00BF0183" w:rsidP="00BF0183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88AD2A1" w14:textId="77777777" w:rsidR="00BF0183" w:rsidRPr="009040BE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20BF3797" w14:textId="3736493B" w:rsidR="00BF0183" w:rsidRDefault="00BF0183" w:rsidP="0098051F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971AF8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62C4722C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971AF8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55CE56B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BF0183" w:rsidRPr="007E37FD" w14:paraId="0E7BAB3F" w14:textId="77777777" w:rsidTr="00E16BC0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9DE8B" w14:textId="2C144163" w:rsidR="00BF0183" w:rsidRPr="007E37FD" w:rsidRDefault="00BF0183" w:rsidP="003F38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3.6.</w:t>
            </w:r>
            <w:r w:rsidR="003479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 Hábitos de vida gravemente perjudiciales para la salud. Anorexia. Bulimia. Culto a la extrema delgadez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4AC08"/>
            <w:noWrap/>
            <w:vAlign w:val="center"/>
          </w:tcPr>
          <w:p w14:paraId="374E657C" w14:textId="2041B6A1" w:rsidR="00BF0183" w:rsidRDefault="00BF0183" w:rsidP="0046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CB78C0" w14:textId="4B18509A" w:rsidR="00BF0183" w:rsidRDefault="004B5D5C" w:rsidP="0046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15F789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E43A22" w14:textId="0BBA39B9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70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972921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1911BDB8" w14:textId="77777777" w:rsidR="00BF0183" w:rsidRPr="009040BE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58A7F071" w14:textId="77777777" w:rsidR="00BF0183" w:rsidRDefault="00BF0183" w:rsidP="006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DC00C85" w14:textId="77777777" w:rsidR="00BF0183" w:rsidRDefault="00BF0183" w:rsidP="006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0BAD329F" w14:textId="77777777" w:rsidR="00BF0183" w:rsidRDefault="00BF0183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  <w:tr w:rsidR="00FA70EE" w:rsidRPr="007E37FD" w14:paraId="147B91F9" w14:textId="77777777" w:rsidTr="00C540B8">
        <w:trPr>
          <w:trHeight w:val="300"/>
        </w:trPr>
        <w:tc>
          <w:tcPr>
            <w:tcW w:w="16302" w:type="dxa"/>
            <w:gridSpan w:val="4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4643" w14:textId="77777777" w:rsidR="009E0FC8" w:rsidRDefault="009E0FC8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</w:p>
          <w:p w14:paraId="1CE8F10E" w14:textId="77777777" w:rsidR="00096DED" w:rsidRDefault="00096DED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</w:p>
          <w:p w14:paraId="2F745AE9" w14:textId="77777777" w:rsidR="00096DED" w:rsidRDefault="00096DED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</w:p>
          <w:p w14:paraId="54E947FD" w14:textId="77777777" w:rsidR="00FA70EE" w:rsidRDefault="00FA70EE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</w:p>
        </w:tc>
      </w:tr>
      <w:tr w:rsidR="003B4908" w:rsidRPr="007E37FD" w14:paraId="64A74650" w14:textId="77777777" w:rsidTr="00373427">
        <w:trPr>
          <w:trHeight w:val="300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39BC7DC" w14:textId="77777777" w:rsidR="003B4908" w:rsidRPr="00DE6180" w:rsidRDefault="003B4908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E6180">
              <w:rPr>
                <w:rFonts w:ascii="Calibri" w:eastAsia="Times New Roman" w:hAnsi="Calibri" w:cs="Calibri"/>
                <w:b/>
                <w:bCs/>
                <w:lang w:eastAsia="es-ES"/>
              </w:rPr>
              <w:t>3.7.  LENGUAJE</w:t>
            </w:r>
          </w:p>
          <w:p w14:paraId="6A4F2AEC" w14:textId="77777777" w:rsidR="003B4908" w:rsidRPr="00142987" w:rsidRDefault="003B4908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E6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         Escrito, verbal o gestual</w:t>
            </w:r>
          </w:p>
        </w:tc>
        <w:tc>
          <w:tcPr>
            <w:tcW w:w="1317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E7E11" w14:textId="77777777" w:rsidR="003B4908" w:rsidRPr="00652D44" w:rsidRDefault="003B4908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8128B" w:rsidRPr="007E37FD" w14:paraId="690CFBAB" w14:textId="77777777" w:rsidTr="003F38A2">
        <w:trPr>
          <w:trHeight w:val="300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59E3" w14:textId="77777777" w:rsidR="0008128B" w:rsidRPr="007E37FD" w:rsidRDefault="0008128B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C993" w14:textId="46ACB10B" w:rsidR="0008128B" w:rsidRPr="00976162" w:rsidRDefault="0008128B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B25A7E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Presentación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accesoria, mínima o esporádica</w:t>
            </w:r>
          </w:p>
        </w:tc>
        <w:tc>
          <w:tcPr>
            <w:tcW w:w="21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B8B00" w14:textId="1188A97A" w:rsidR="0008128B" w:rsidRPr="00976162" w:rsidRDefault="003F38A2" w:rsidP="003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Presentación  infrecuente no accesoria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F02A2" w14:textId="3E58A5E2" w:rsidR="0008128B" w:rsidRPr="00976162" w:rsidRDefault="0008128B" w:rsidP="00C4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41FAD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Presentación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frecuente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4D347" w14:textId="6AA9D820" w:rsidR="0008128B" w:rsidRPr="00976162" w:rsidRDefault="0008128B" w:rsidP="003F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976162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Protagonismo de </w:t>
            </w:r>
            <w:r w:rsidR="004A2F8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niños</w:t>
            </w:r>
          </w:p>
        </w:tc>
        <w:tc>
          <w:tcPr>
            <w:tcW w:w="24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8742" w14:textId="5E8495C1" w:rsidR="0008128B" w:rsidRPr="00976162" w:rsidRDefault="0008128B" w:rsidP="003F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Presentación  continuada 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F6C7" w14:textId="1742A899" w:rsidR="0008128B" w:rsidRPr="00976162" w:rsidRDefault="0008128B" w:rsidP="0008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Presentación atractiva o positiva</w:t>
            </w:r>
          </w:p>
        </w:tc>
      </w:tr>
      <w:tr w:rsidR="0008128B" w:rsidRPr="007E37FD" w14:paraId="1759C7C2" w14:textId="77777777" w:rsidTr="00373427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1FC4FC" w14:textId="77777777" w:rsidR="0008128B" w:rsidRPr="007E37FD" w:rsidRDefault="0008128B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3.7</w:t>
            </w:r>
            <w:r w:rsidRPr="00EC4C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.1. Expresiones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, provocaciones, insinuaciones o alusiones</w:t>
            </w:r>
            <w:r w:rsidRPr="00EC4C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violentas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, dañinas u ofensivas, indecentes, groseras o con orientación sexual obscena </w:t>
            </w:r>
          </w:p>
        </w:tc>
        <w:tc>
          <w:tcPr>
            <w:tcW w:w="2190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FF7602C" w14:textId="77777777" w:rsidR="0008128B" w:rsidRPr="00D77FFE" w:rsidRDefault="0008128B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1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0F7D5E0A" w14:textId="5D49E88C" w:rsidR="0008128B" w:rsidRPr="00D77FFE" w:rsidRDefault="0008128B" w:rsidP="00D0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8D68722" w14:textId="0A077C06" w:rsidR="0008128B" w:rsidRPr="00D77FFE" w:rsidRDefault="0008128B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290AE43E" w14:textId="77777777" w:rsidR="0008128B" w:rsidRPr="00D77FFE" w:rsidRDefault="0008128B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</w:t>
            </w:r>
            <w:r w:rsidRPr="00E86FF3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E36C0A" w:themeFill="accent6" w:themeFillShade="BF"/>
                <w:lang w:eastAsia="es-ES"/>
              </w:rPr>
              <w:t>6</w:t>
            </w:r>
          </w:p>
        </w:tc>
        <w:tc>
          <w:tcPr>
            <w:tcW w:w="24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1DC16262" w14:textId="42A2582E" w:rsidR="0008128B" w:rsidRPr="00D77FFE" w:rsidRDefault="0008128B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21E2DD8A" w14:textId="371F94D7" w:rsidR="0008128B" w:rsidRPr="00D77FFE" w:rsidRDefault="0008128B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</w:tr>
      <w:tr w:rsidR="0008128B" w:rsidRPr="007E37FD" w14:paraId="47C76D90" w14:textId="77777777" w:rsidTr="003F38A2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12209" w14:textId="77777777" w:rsidR="0008128B" w:rsidRPr="007E37FD" w:rsidRDefault="0008128B" w:rsidP="00C54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3.7.2</w:t>
            </w:r>
            <w:r w:rsidRPr="00EC4C5C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. Expresiones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intolerantes o discriminatorias</w:t>
            </w:r>
          </w:p>
        </w:tc>
        <w:tc>
          <w:tcPr>
            <w:tcW w:w="2190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AA5BA6F" w14:textId="77777777" w:rsidR="0008128B" w:rsidRPr="00D77FFE" w:rsidRDefault="0008128B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1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61ABDB1E" w14:textId="14B1BC61" w:rsidR="0008128B" w:rsidRPr="00D77FFE" w:rsidRDefault="0008128B" w:rsidP="0015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9C14F86" w14:textId="69E0A86A" w:rsidR="0008128B" w:rsidRPr="00D77FFE" w:rsidRDefault="0008128B" w:rsidP="003F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14:paraId="18149E99" w14:textId="77777777" w:rsidR="0008128B" w:rsidRPr="00D77FFE" w:rsidRDefault="0008128B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+16</w:t>
            </w:r>
          </w:p>
        </w:tc>
        <w:tc>
          <w:tcPr>
            <w:tcW w:w="24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CA40FD9" w14:textId="691DA278" w:rsidR="0008128B" w:rsidRPr="00D77FFE" w:rsidRDefault="0008128B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A152208" w14:textId="59CE1AA5" w:rsidR="0008128B" w:rsidRPr="00D77FFE" w:rsidRDefault="0008128B" w:rsidP="00C5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+18</w:t>
            </w:r>
          </w:p>
        </w:tc>
      </w:tr>
    </w:tbl>
    <w:p w14:paraId="48C3134A" w14:textId="77777777" w:rsidR="00D43EA9" w:rsidRDefault="00D43EA9" w:rsidP="0092487B">
      <w:pPr>
        <w:pStyle w:val="Sinespaciado"/>
      </w:pPr>
      <w:r>
        <w:br w:type="page"/>
      </w:r>
    </w:p>
    <w:p w14:paraId="7EC7DFE3" w14:textId="77777777" w:rsidR="00D43EA9" w:rsidRDefault="00D43EA9" w:rsidP="00D43EA9">
      <w:pPr>
        <w:spacing w:after="0" w:line="240" w:lineRule="auto"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 w:rsidRPr="003F38A2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lastRenderedPageBreak/>
        <w:t>GUÍA DE CALIFICACIÓN</w:t>
      </w:r>
    </w:p>
    <w:p w14:paraId="63127A07" w14:textId="77777777" w:rsidR="00032DCA" w:rsidRPr="003F38A2" w:rsidRDefault="00032DCA" w:rsidP="00D43EA9">
      <w:pPr>
        <w:spacing w:after="0" w:line="240" w:lineRule="auto"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14:paraId="54E4F7C8" w14:textId="77777777" w:rsidR="00D43EA9" w:rsidRPr="003F38A2" w:rsidRDefault="00D43EA9" w:rsidP="00D43EA9">
      <w:pPr>
        <w:spacing w:after="0" w:line="240" w:lineRule="auto"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tbl>
      <w:tblPr>
        <w:tblStyle w:val="Tablaconcuadrcula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2268"/>
        <w:gridCol w:w="2552"/>
        <w:gridCol w:w="1086"/>
        <w:gridCol w:w="1701"/>
        <w:gridCol w:w="48"/>
        <w:gridCol w:w="141"/>
        <w:gridCol w:w="95"/>
        <w:gridCol w:w="2882"/>
      </w:tblGrid>
      <w:tr w:rsidR="00D43EA9" w:rsidRPr="003F38A2" w14:paraId="2E183A54" w14:textId="77777777" w:rsidTr="00223668">
        <w:tc>
          <w:tcPr>
            <w:tcW w:w="4253" w:type="dxa"/>
            <w:shd w:val="clear" w:color="auto" w:fill="9E3A38"/>
          </w:tcPr>
          <w:p w14:paraId="6F029848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</w:rPr>
            </w:pPr>
            <w:r w:rsidRPr="003F38A2">
              <w:rPr>
                <w:rFonts w:cstheme="minorHAnsi"/>
                <w:b/>
              </w:rPr>
              <w:t>CALIFICACIÓN</w:t>
            </w:r>
          </w:p>
        </w:tc>
        <w:tc>
          <w:tcPr>
            <w:tcW w:w="1276" w:type="dxa"/>
            <w:shd w:val="clear" w:color="auto" w:fill="9E3A38"/>
          </w:tcPr>
          <w:p w14:paraId="5199002F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</w:rPr>
            </w:pPr>
            <w:r w:rsidRPr="003F38A2">
              <w:rPr>
                <w:rFonts w:cstheme="minorHAnsi"/>
                <w:b/>
              </w:rPr>
              <w:t>SÍMBOLO</w:t>
            </w:r>
          </w:p>
        </w:tc>
        <w:tc>
          <w:tcPr>
            <w:tcW w:w="2268" w:type="dxa"/>
            <w:shd w:val="clear" w:color="auto" w:fill="9E3A38"/>
          </w:tcPr>
          <w:p w14:paraId="75A8F8FE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38A2">
              <w:rPr>
                <w:rFonts w:cstheme="minorHAnsi"/>
                <w:b/>
                <w:sz w:val="18"/>
                <w:szCs w:val="18"/>
              </w:rPr>
              <w:t>CONTENIDOS APARTADO 2</w:t>
            </w:r>
          </w:p>
        </w:tc>
        <w:tc>
          <w:tcPr>
            <w:tcW w:w="2552" w:type="dxa"/>
            <w:shd w:val="clear" w:color="auto" w:fill="9E3A38"/>
          </w:tcPr>
          <w:p w14:paraId="6E651405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38A2">
              <w:rPr>
                <w:rFonts w:cstheme="minorHAnsi"/>
                <w:b/>
                <w:sz w:val="18"/>
                <w:szCs w:val="18"/>
              </w:rPr>
              <w:t>CONTENIDOS APARTADO 3</w:t>
            </w:r>
          </w:p>
        </w:tc>
        <w:tc>
          <w:tcPr>
            <w:tcW w:w="5953" w:type="dxa"/>
            <w:gridSpan w:val="6"/>
            <w:shd w:val="clear" w:color="auto" w:fill="9E3A38"/>
          </w:tcPr>
          <w:p w14:paraId="36BDE573" w14:textId="77777777" w:rsidR="00D43EA9" w:rsidRPr="003F38A2" w:rsidRDefault="00D43EA9" w:rsidP="00DB542B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8A2">
              <w:rPr>
                <w:rFonts w:cstheme="minorHAnsi"/>
                <w:b/>
                <w:sz w:val="20"/>
                <w:szCs w:val="20"/>
              </w:rPr>
              <w:t xml:space="preserve">ATENUANTES </w:t>
            </w:r>
          </w:p>
        </w:tc>
      </w:tr>
      <w:tr w:rsidR="00E56447" w:rsidRPr="003F38A2" w14:paraId="42B589DB" w14:textId="77777777" w:rsidTr="005B6FFA">
        <w:tc>
          <w:tcPr>
            <w:tcW w:w="4253" w:type="dxa"/>
          </w:tcPr>
          <w:p w14:paraId="72828247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CCCEDD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28AB82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3A486F0C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4"/>
          </w:tcPr>
          <w:p w14:paraId="07D8EA84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0A324F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8A2">
              <w:rPr>
                <w:rFonts w:cstheme="minorHAnsi"/>
                <w:b/>
                <w:sz w:val="20"/>
                <w:szCs w:val="20"/>
              </w:rPr>
              <w:t>FICCIÓN</w:t>
            </w:r>
          </w:p>
        </w:tc>
        <w:tc>
          <w:tcPr>
            <w:tcW w:w="2977" w:type="dxa"/>
            <w:gridSpan w:val="2"/>
          </w:tcPr>
          <w:p w14:paraId="4638F849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4ECA59" w14:textId="33F83BD2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8A2">
              <w:rPr>
                <w:rFonts w:cstheme="minorHAnsi"/>
                <w:b/>
                <w:sz w:val="20"/>
                <w:szCs w:val="20"/>
              </w:rPr>
              <w:t>NO FICCIÓN</w:t>
            </w:r>
          </w:p>
        </w:tc>
      </w:tr>
      <w:tr w:rsidR="00D43EA9" w:rsidRPr="003F38A2" w14:paraId="2A952E8A" w14:textId="77777777" w:rsidTr="00223668">
        <w:tc>
          <w:tcPr>
            <w:tcW w:w="4253" w:type="dxa"/>
            <w:shd w:val="clear" w:color="auto" w:fill="000000" w:themeFill="text1"/>
          </w:tcPr>
          <w:p w14:paraId="49766203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5D9AE38E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A18AFF5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4022F6A9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000000" w:themeFill="text1"/>
          </w:tcPr>
          <w:p w14:paraId="185D9520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592EBD66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66" w:type="dxa"/>
            <w:gridSpan w:val="4"/>
            <w:shd w:val="clear" w:color="auto" w:fill="000000" w:themeFill="text1"/>
          </w:tcPr>
          <w:p w14:paraId="7124C48C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43EA9" w:rsidRPr="003F38A2" w14:paraId="6963AC65" w14:textId="77777777" w:rsidTr="00223668">
        <w:tc>
          <w:tcPr>
            <w:tcW w:w="4253" w:type="dxa"/>
          </w:tcPr>
          <w:p w14:paraId="38272B64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1B86B33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38A2">
              <w:rPr>
                <w:rFonts w:cstheme="minorHAnsi"/>
                <w:b/>
                <w:sz w:val="18"/>
                <w:szCs w:val="18"/>
              </w:rPr>
              <w:t>ESPECIALMENTE RECOMENDADA PARA LA INFANCIA</w:t>
            </w:r>
          </w:p>
          <w:p w14:paraId="2AF5757F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A9472E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  <w:shd w:val="clear" w:color="auto" w:fill="92D050"/>
              </w:rPr>
            </w:pPr>
          </w:p>
          <w:p w14:paraId="6A1C7278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373427">
              <w:rPr>
                <w:rFonts w:cstheme="minorHAnsi"/>
                <w:b/>
                <w:color w:val="FFFFFF" w:themeColor="background1"/>
                <w:sz w:val="18"/>
                <w:szCs w:val="18"/>
                <w:highlight w:val="magenta"/>
                <w:shd w:val="clear" w:color="auto" w:fill="92D050"/>
              </w:rPr>
              <w:t>INFANTIL</w:t>
            </w:r>
            <w:r w:rsidRPr="003F38A2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2268" w:type="dxa"/>
          </w:tcPr>
          <w:p w14:paraId="60605FBA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6C453F41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>Al menos uno</w:t>
            </w:r>
          </w:p>
        </w:tc>
        <w:tc>
          <w:tcPr>
            <w:tcW w:w="2552" w:type="dxa"/>
          </w:tcPr>
          <w:p w14:paraId="379894E7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73953828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5953" w:type="dxa"/>
            <w:gridSpan w:val="6"/>
          </w:tcPr>
          <w:p w14:paraId="3E98595B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A8D797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43EA9" w:rsidRPr="003F38A2" w14:paraId="3C033B3E" w14:textId="77777777" w:rsidTr="00223668">
        <w:tc>
          <w:tcPr>
            <w:tcW w:w="4253" w:type="dxa"/>
            <w:shd w:val="clear" w:color="auto" w:fill="000000" w:themeFill="text1"/>
          </w:tcPr>
          <w:p w14:paraId="2FD9984D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49B4943E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shd w:val="clear" w:color="auto" w:fill="92D050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2FA7F94C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5A13AC3A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shd w:val="clear" w:color="auto" w:fill="000000" w:themeFill="text1"/>
          </w:tcPr>
          <w:p w14:paraId="3FC3222F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43EA9" w:rsidRPr="003F38A2" w14:paraId="2ECC2D97" w14:textId="77777777" w:rsidTr="00E16BC0">
        <w:tc>
          <w:tcPr>
            <w:tcW w:w="4253" w:type="dxa"/>
          </w:tcPr>
          <w:p w14:paraId="63048F04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0EF6FF5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38A2">
              <w:rPr>
                <w:rFonts w:cstheme="minorHAnsi"/>
                <w:b/>
                <w:sz w:val="18"/>
                <w:szCs w:val="18"/>
              </w:rPr>
              <w:t>PARA TODOS LOS PÚBLICOS</w:t>
            </w:r>
          </w:p>
        </w:tc>
        <w:tc>
          <w:tcPr>
            <w:tcW w:w="1276" w:type="dxa"/>
            <w:shd w:val="clear" w:color="auto" w:fill="04AC08"/>
          </w:tcPr>
          <w:p w14:paraId="3CA6EC3C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C198A7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8A2">
              <w:rPr>
                <w:rFonts w:cstheme="minorHAnsi"/>
                <w:b/>
                <w:sz w:val="20"/>
                <w:szCs w:val="20"/>
              </w:rPr>
              <w:t>TP</w:t>
            </w:r>
          </w:p>
          <w:p w14:paraId="200A3D39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DB8587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79E735E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74BCC97E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 xml:space="preserve">Solo con calificaciones </w:t>
            </w:r>
            <w:r w:rsidRPr="003F38A2">
              <w:rPr>
                <w:rFonts w:cstheme="minorHAnsi"/>
                <w:sz w:val="16"/>
                <w:szCs w:val="16"/>
                <w:shd w:val="clear" w:color="auto" w:fill="00CC00"/>
              </w:rPr>
              <w:t>TP</w:t>
            </w:r>
          </w:p>
        </w:tc>
        <w:tc>
          <w:tcPr>
            <w:tcW w:w="5953" w:type="dxa"/>
            <w:gridSpan w:val="6"/>
          </w:tcPr>
          <w:p w14:paraId="098AD9A4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56447" w:rsidRPr="003F38A2" w14:paraId="550F2DC8" w14:textId="77777777" w:rsidTr="005B6FFA">
        <w:tc>
          <w:tcPr>
            <w:tcW w:w="4253" w:type="dxa"/>
          </w:tcPr>
          <w:p w14:paraId="69FDB87E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9BB448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600753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C05B479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61E95E12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shd w:val="clear" w:color="auto" w:fill="0000FF"/>
              </w:rPr>
            </w:pPr>
            <w:r w:rsidRPr="003F38A2">
              <w:rPr>
                <w:rFonts w:cstheme="minorHAnsi"/>
                <w:sz w:val="16"/>
                <w:szCs w:val="16"/>
              </w:rPr>
              <w:t xml:space="preserve">Con alguna calificación </w:t>
            </w:r>
            <w:r w:rsidRPr="003F38A2">
              <w:rPr>
                <w:rFonts w:cstheme="minorHAnsi"/>
                <w:b/>
                <w:sz w:val="16"/>
                <w:szCs w:val="16"/>
                <w:shd w:val="clear" w:color="auto" w:fill="00B0F0"/>
              </w:rPr>
              <w:t>+ 7</w:t>
            </w:r>
          </w:p>
          <w:p w14:paraId="50CAD538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14:paraId="62A306E7" w14:textId="52B41642" w:rsidR="00DA5ADA" w:rsidRPr="003F38A2" w:rsidRDefault="00DA5ADA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>Con a</w:t>
            </w:r>
            <w:r w:rsidR="00E56447" w:rsidRPr="003F38A2">
              <w:rPr>
                <w:rFonts w:cstheme="minorHAnsi"/>
                <w:sz w:val="16"/>
                <w:szCs w:val="16"/>
              </w:rPr>
              <w:t>l menos un contenido del</w:t>
            </w:r>
          </w:p>
          <w:p w14:paraId="6E59DB58" w14:textId="234CC41B" w:rsidR="00E56447" w:rsidRPr="003F38A2" w:rsidRDefault="00E56447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>apartado 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A6854CF" w14:textId="77777777" w:rsidR="00E56447" w:rsidRPr="003F38A2" w:rsidRDefault="00E56447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4AAFBAB7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 xml:space="preserve">Con contenidos de los </w:t>
            </w:r>
          </w:p>
          <w:p w14:paraId="33F18F32" w14:textId="529AD6BF" w:rsidR="00E56447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>apartados 2.6 o 2.7</w:t>
            </w:r>
          </w:p>
        </w:tc>
      </w:tr>
      <w:tr w:rsidR="00D43EA9" w:rsidRPr="003F38A2" w14:paraId="5BF5337A" w14:textId="77777777" w:rsidTr="00CB05C6">
        <w:tc>
          <w:tcPr>
            <w:tcW w:w="4253" w:type="dxa"/>
          </w:tcPr>
          <w:p w14:paraId="425C2979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AFDC4C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9A34B8A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1895D79C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right w:val="nil"/>
            </w:tcBorders>
          </w:tcPr>
          <w:p w14:paraId="477D336B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left w:val="nil"/>
            </w:tcBorders>
          </w:tcPr>
          <w:p w14:paraId="292A6F1B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43EA9" w:rsidRPr="003F38A2" w14:paraId="65BB84D8" w14:textId="77777777" w:rsidTr="00223668">
        <w:tc>
          <w:tcPr>
            <w:tcW w:w="4253" w:type="dxa"/>
            <w:shd w:val="clear" w:color="auto" w:fill="000000" w:themeFill="text1"/>
          </w:tcPr>
          <w:p w14:paraId="68C4B2E6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5D100AC1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B7968DA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0BB84BC4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000000" w:themeFill="text1"/>
          </w:tcPr>
          <w:p w14:paraId="383F4624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6E72A5CC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000000" w:themeFill="text1"/>
          </w:tcPr>
          <w:p w14:paraId="3F4F7154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A5ADA" w:rsidRPr="003F38A2" w14:paraId="31C135A6" w14:textId="77777777" w:rsidTr="00373427">
        <w:tc>
          <w:tcPr>
            <w:tcW w:w="4253" w:type="dxa"/>
          </w:tcPr>
          <w:p w14:paraId="65E450CC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2FC8565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38A2">
              <w:rPr>
                <w:rFonts w:cstheme="minorHAnsi"/>
                <w:b/>
                <w:sz w:val="18"/>
                <w:szCs w:val="18"/>
              </w:rPr>
              <w:t>PARA MAYORES DE SIETE AÑOS</w:t>
            </w:r>
          </w:p>
        </w:tc>
        <w:tc>
          <w:tcPr>
            <w:tcW w:w="1276" w:type="dxa"/>
            <w:shd w:val="clear" w:color="auto" w:fill="00B0F0"/>
          </w:tcPr>
          <w:p w14:paraId="2C961AA8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8963E5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8A2">
              <w:rPr>
                <w:rFonts w:cstheme="minorHAnsi"/>
                <w:b/>
                <w:sz w:val="20"/>
                <w:szCs w:val="20"/>
              </w:rPr>
              <w:t>+7</w:t>
            </w:r>
          </w:p>
          <w:p w14:paraId="52CA0FE6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D0BDE0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F11139D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2D2A54B0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 xml:space="preserve">Con calificación máxima </w:t>
            </w:r>
            <w:r w:rsidRPr="003F38A2">
              <w:rPr>
                <w:rFonts w:cstheme="minorHAnsi"/>
                <w:b/>
                <w:sz w:val="16"/>
                <w:szCs w:val="16"/>
                <w:shd w:val="clear" w:color="auto" w:fill="00B0F0"/>
              </w:rPr>
              <w:t>+ 7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14:paraId="2C40170E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A5ADA" w:rsidRPr="003F38A2" w14:paraId="4A7B382E" w14:textId="77777777" w:rsidTr="005B6FFA">
        <w:tc>
          <w:tcPr>
            <w:tcW w:w="4253" w:type="dxa"/>
          </w:tcPr>
          <w:p w14:paraId="5C33F8AB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7B061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shd w:val="clear" w:color="auto" w:fill="4F81BD" w:themeFill="accent1"/>
              </w:rPr>
            </w:pPr>
          </w:p>
        </w:tc>
        <w:tc>
          <w:tcPr>
            <w:tcW w:w="2268" w:type="dxa"/>
          </w:tcPr>
          <w:p w14:paraId="7D966787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E0EB4A3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653477CD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shd w:val="clear" w:color="auto" w:fill="FFFF00"/>
              </w:rPr>
            </w:pPr>
            <w:r w:rsidRPr="003F38A2">
              <w:rPr>
                <w:rFonts w:cstheme="minorHAnsi"/>
                <w:sz w:val="16"/>
                <w:szCs w:val="16"/>
              </w:rPr>
              <w:t xml:space="preserve">Con alguna calificación </w:t>
            </w:r>
            <w:r w:rsidRPr="003F38A2">
              <w:rPr>
                <w:rFonts w:cstheme="minorHAnsi"/>
                <w:b/>
                <w:sz w:val="16"/>
                <w:szCs w:val="16"/>
                <w:shd w:val="clear" w:color="auto" w:fill="FFFF00"/>
              </w:rPr>
              <w:t>+12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C91" w14:textId="77777777" w:rsidR="00DA5ADA" w:rsidRPr="003F38A2" w:rsidRDefault="00DA5ADA" w:rsidP="00373427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35D63CF8" w14:textId="42DA7B2C" w:rsidR="00DA5ADA" w:rsidRPr="003F38A2" w:rsidRDefault="00DA5ADA" w:rsidP="003F38A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 xml:space="preserve">Con al menos un contenido del </w:t>
            </w:r>
          </w:p>
          <w:p w14:paraId="29E43A43" w14:textId="76EDD3C0" w:rsidR="00DA5ADA" w:rsidRPr="003F38A2" w:rsidRDefault="00DA5ADA" w:rsidP="00373427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>apartado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BD5" w14:textId="77777777" w:rsidR="00DA5ADA" w:rsidRPr="003F38A2" w:rsidRDefault="00DA5ADA" w:rsidP="0023667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04D58B88" w14:textId="77777777" w:rsidR="00DA5ADA" w:rsidRPr="003F38A2" w:rsidRDefault="00DA5ADA" w:rsidP="0023667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 xml:space="preserve">Con contenidos de los </w:t>
            </w:r>
          </w:p>
          <w:p w14:paraId="6FC743A6" w14:textId="0F569DB3" w:rsidR="00DA5ADA" w:rsidRPr="003F38A2" w:rsidRDefault="00DA5ADA" w:rsidP="0023667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>apartados 2.6 o 2.7</w:t>
            </w:r>
          </w:p>
        </w:tc>
      </w:tr>
      <w:tr w:rsidR="00D43EA9" w:rsidRPr="003F38A2" w14:paraId="32A0F72D" w14:textId="77777777" w:rsidTr="00C34412">
        <w:tc>
          <w:tcPr>
            <w:tcW w:w="4253" w:type="dxa"/>
          </w:tcPr>
          <w:p w14:paraId="742726BB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05D4F6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shd w:val="clear" w:color="auto" w:fill="4F81BD" w:themeFill="accent1"/>
              </w:rPr>
            </w:pPr>
          </w:p>
        </w:tc>
        <w:tc>
          <w:tcPr>
            <w:tcW w:w="2268" w:type="dxa"/>
          </w:tcPr>
          <w:p w14:paraId="03C7B31E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F2F3FE5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72B2FE4B" w14:textId="77777777" w:rsidR="00D43EA9" w:rsidRPr="003F38A2" w:rsidRDefault="00D43EA9" w:rsidP="005847D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275BC" w14:textId="77777777" w:rsidR="00D43EA9" w:rsidRPr="003F38A2" w:rsidRDefault="00D43EA9" w:rsidP="00CB05C6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FB9C1E" w14:textId="77777777" w:rsidR="00D43EA9" w:rsidRPr="003F38A2" w:rsidRDefault="00D43EA9" w:rsidP="00C3441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43EA9" w:rsidRPr="003F38A2" w14:paraId="7054C97E" w14:textId="77777777" w:rsidTr="00C34412">
        <w:tc>
          <w:tcPr>
            <w:tcW w:w="4253" w:type="dxa"/>
            <w:shd w:val="clear" w:color="auto" w:fill="000000" w:themeFill="text1"/>
          </w:tcPr>
          <w:p w14:paraId="64374FBD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38FAF00F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shd w:val="clear" w:color="auto" w:fill="4F81BD" w:themeFill="accent1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0DD84698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000000" w:themeFill="text1"/>
          </w:tcPr>
          <w:p w14:paraId="3D18F236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110D5EA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DEB32BE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000000" w:themeFill="text1"/>
          </w:tcPr>
          <w:p w14:paraId="4306A0D4" w14:textId="77777777" w:rsidR="00D43EA9" w:rsidRPr="003F38A2" w:rsidRDefault="00D43EA9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A5ADA" w:rsidRPr="003F38A2" w14:paraId="1BE0DBD7" w14:textId="77777777" w:rsidTr="00373427">
        <w:tc>
          <w:tcPr>
            <w:tcW w:w="4253" w:type="dxa"/>
          </w:tcPr>
          <w:p w14:paraId="7FC2D6DD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0B9D24B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38A2">
              <w:rPr>
                <w:rFonts w:cstheme="minorHAnsi"/>
                <w:b/>
                <w:sz w:val="18"/>
                <w:szCs w:val="18"/>
              </w:rPr>
              <w:t>PARA MAYORES DE DOCE AÑOS</w:t>
            </w:r>
          </w:p>
        </w:tc>
        <w:tc>
          <w:tcPr>
            <w:tcW w:w="1276" w:type="dxa"/>
            <w:shd w:val="clear" w:color="auto" w:fill="FFFF00"/>
          </w:tcPr>
          <w:p w14:paraId="23C58ABF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  <w:shd w:val="clear" w:color="auto" w:fill="FFFF00"/>
              </w:rPr>
            </w:pPr>
          </w:p>
          <w:p w14:paraId="6C6892D5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  <w:shd w:val="clear" w:color="auto" w:fill="FFFF00"/>
              </w:rPr>
            </w:pPr>
            <w:r w:rsidRPr="003F38A2">
              <w:rPr>
                <w:rFonts w:cstheme="minorHAnsi"/>
                <w:b/>
                <w:sz w:val="20"/>
                <w:szCs w:val="20"/>
                <w:shd w:val="clear" w:color="auto" w:fill="FFFF00"/>
              </w:rPr>
              <w:t>+12</w:t>
            </w:r>
          </w:p>
          <w:p w14:paraId="02D5E03B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  <w:shd w:val="clear" w:color="auto" w:fill="4F81BD" w:themeFill="accent1"/>
              </w:rPr>
            </w:pPr>
          </w:p>
        </w:tc>
        <w:tc>
          <w:tcPr>
            <w:tcW w:w="2268" w:type="dxa"/>
          </w:tcPr>
          <w:p w14:paraId="6207EBCF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4EE3CC4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229E1082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 xml:space="preserve">Con calificación máxima </w:t>
            </w:r>
            <w:r w:rsidRPr="003F38A2">
              <w:rPr>
                <w:rFonts w:cstheme="minorHAnsi"/>
                <w:b/>
                <w:sz w:val="16"/>
                <w:szCs w:val="16"/>
                <w:shd w:val="clear" w:color="auto" w:fill="FFFF00"/>
              </w:rPr>
              <w:t>+12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14:paraId="0FE9EAC9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B05C6" w:rsidRPr="003F38A2" w14:paraId="4BB43738" w14:textId="77777777" w:rsidTr="00CB05C6">
        <w:tc>
          <w:tcPr>
            <w:tcW w:w="4253" w:type="dxa"/>
          </w:tcPr>
          <w:p w14:paraId="1C5E9123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F2B0DF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268" w:type="dxa"/>
          </w:tcPr>
          <w:p w14:paraId="63784DF3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195355B2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2D0B4F27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shd w:val="clear" w:color="auto" w:fill="FF6600"/>
              </w:rPr>
            </w:pPr>
          </w:p>
        </w:tc>
        <w:tc>
          <w:tcPr>
            <w:tcW w:w="2835" w:type="dxa"/>
            <w:gridSpan w:val="3"/>
            <w:tcBorders>
              <w:right w:val="nil"/>
            </w:tcBorders>
          </w:tcPr>
          <w:p w14:paraId="25E85B91" w14:textId="77777777" w:rsidR="00CB05C6" w:rsidRPr="003F38A2" w:rsidRDefault="00CB05C6" w:rsidP="00C3441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left w:val="nil"/>
            </w:tcBorders>
          </w:tcPr>
          <w:p w14:paraId="5E0D9FB1" w14:textId="77777777" w:rsidR="00CB05C6" w:rsidRPr="003F38A2" w:rsidRDefault="00CB05C6" w:rsidP="00B67AB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05C6" w:rsidRPr="003F38A2" w14:paraId="1CBFCFE3" w14:textId="77777777" w:rsidTr="00223668">
        <w:tc>
          <w:tcPr>
            <w:tcW w:w="4253" w:type="dxa"/>
            <w:shd w:val="clear" w:color="auto" w:fill="000000" w:themeFill="text1"/>
          </w:tcPr>
          <w:p w14:paraId="5BB74B17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21C892D7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26B601A6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2F69F1FB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000000" w:themeFill="text1"/>
          </w:tcPr>
          <w:p w14:paraId="0E74F843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3864E028" w14:textId="77777777" w:rsidR="00CB05C6" w:rsidRPr="003F38A2" w:rsidRDefault="00CB05C6" w:rsidP="00B67AB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000000" w:themeFill="text1"/>
          </w:tcPr>
          <w:p w14:paraId="10F832C1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A5ADA" w:rsidRPr="003F38A2" w14:paraId="3C9B7D4E" w14:textId="77777777" w:rsidTr="00373427">
        <w:tc>
          <w:tcPr>
            <w:tcW w:w="4253" w:type="dxa"/>
          </w:tcPr>
          <w:p w14:paraId="0596ECAB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A020E40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38A2">
              <w:rPr>
                <w:rFonts w:cstheme="minorHAnsi"/>
                <w:b/>
                <w:sz w:val="18"/>
                <w:szCs w:val="18"/>
              </w:rPr>
              <w:t>PARA MAYORES DE DIECISÉIS AÑOS</w:t>
            </w:r>
          </w:p>
        </w:tc>
        <w:tc>
          <w:tcPr>
            <w:tcW w:w="1276" w:type="dxa"/>
            <w:shd w:val="clear" w:color="auto" w:fill="FF6600"/>
          </w:tcPr>
          <w:p w14:paraId="0BE97496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2A4EF9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8A2">
              <w:rPr>
                <w:rFonts w:cstheme="minorHAnsi"/>
                <w:b/>
                <w:sz w:val="20"/>
                <w:szCs w:val="20"/>
              </w:rPr>
              <w:t>+16</w:t>
            </w:r>
          </w:p>
          <w:p w14:paraId="70246DF0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68" w:type="dxa"/>
          </w:tcPr>
          <w:p w14:paraId="409A74F7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00860D6A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31BD3B47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 xml:space="preserve">Con calificación máxima </w:t>
            </w:r>
            <w:r w:rsidRPr="003F38A2">
              <w:rPr>
                <w:rFonts w:cstheme="minorHAnsi"/>
                <w:b/>
                <w:sz w:val="16"/>
                <w:szCs w:val="16"/>
                <w:shd w:val="clear" w:color="auto" w:fill="FF6600"/>
              </w:rPr>
              <w:t>+16</w:t>
            </w:r>
          </w:p>
        </w:tc>
        <w:tc>
          <w:tcPr>
            <w:tcW w:w="5953" w:type="dxa"/>
            <w:gridSpan w:val="6"/>
          </w:tcPr>
          <w:p w14:paraId="3674DEFE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A5ADA" w:rsidRPr="003F38A2" w14:paraId="45C06081" w14:textId="77777777" w:rsidTr="00373427">
        <w:tc>
          <w:tcPr>
            <w:tcW w:w="4253" w:type="dxa"/>
          </w:tcPr>
          <w:p w14:paraId="3422FAAB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F74A16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E21145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7CBD77C1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0BA81257" w14:textId="77777777" w:rsidR="00DA5ADA" w:rsidRPr="003F38A2" w:rsidRDefault="00DA5ADA" w:rsidP="005847D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  <w:gridSpan w:val="6"/>
          </w:tcPr>
          <w:p w14:paraId="75BEF94C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3A6EBFC9" w14:textId="77777777" w:rsidR="00DA5ADA" w:rsidRPr="003F38A2" w:rsidRDefault="00DA5ADA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05C6" w:rsidRPr="003F38A2" w14:paraId="0C23581A" w14:textId="77777777" w:rsidTr="00223668">
        <w:tc>
          <w:tcPr>
            <w:tcW w:w="4253" w:type="dxa"/>
            <w:shd w:val="clear" w:color="auto" w:fill="000000" w:themeFill="text1"/>
          </w:tcPr>
          <w:p w14:paraId="00431094" w14:textId="77777777" w:rsidR="00CB05C6" w:rsidRPr="003F38A2" w:rsidRDefault="00CB05C6" w:rsidP="00223668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27DFBDD5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shd w:val="clear" w:color="auto" w:fill="4F81BD" w:themeFill="accent1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D825378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1BC90893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000000" w:themeFill="text1"/>
          </w:tcPr>
          <w:p w14:paraId="0A5AAB0D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5360B550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000000" w:themeFill="text1"/>
          </w:tcPr>
          <w:p w14:paraId="4018A29E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05C6" w:rsidRPr="00C41B41" w14:paraId="538E5776" w14:textId="77777777" w:rsidTr="00373427">
        <w:tc>
          <w:tcPr>
            <w:tcW w:w="4253" w:type="dxa"/>
          </w:tcPr>
          <w:p w14:paraId="42F7829C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C5A781C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38A2">
              <w:rPr>
                <w:rFonts w:cstheme="minorHAnsi"/>
                <w:b/>
                <w:sz w:val="18"/>
                <w:szCs w:val="18"/>
              </w:rPr>
              <w:t>PARA MAYORES DE DIECIOCHO AÑOS</w:t>
            </w:r>
          </w:p>
        </w:tc>
        <w:tc>
          <w:tcPr>
            <w:tcW w:w="1276" w:type="dxa"/>
            <w:shd w:val="clear" w:color="auto" w:fill="FF0000"/>
          </w:tcPr>
          <w:p w14:paraId="25BE910E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  <w:shd w:val="clear" w:color="auto" w:fill="FF0000"/>
              </w:rPr>
            </w:pPr>
          </w:p>
          <w:p w14:paraId="1ACF997C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  <w:shd w:val="clear" w:color="auto" w:fill="FF0000"/>
              </w:rPr>
            </w:pPr>
            <w:r w:rsidRPr="003F38A2">
              <w:rPr>
                <w:rFonts w:cstheme="minorHAnsi"/>
                <w:b/>
                <w:sz w:val="20"/>
                <w:szCs w:val="20"/>
                <w:shd w:val="clear" w:color="auto" w:fill="FF0000"/>
              </w:rPr>
              <w:t>+18 y sonido</w:t>
            </w:r>
          </w:p>
          <w:p w14:paraId="293FE3E5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  <w:shd w:val="clear" w:color="auto" w:fill="4F81BD" w:themeFill="accent1"/>
              </w:rPr>
            </w:pPr>
          </w:p>
        </w:tc>
        <w:tc>
          <w:tcPr>
            <w:tcW w:w="2268" w:type="dxa"/>
          </w:tcPr>
          <w:p w14:paraId="1316845D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1E091CA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7F45E073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 xml:space="preserve">Con alguna  calificación </w:t>
            </w:r>
            <w:r w:rsidRPr="003F38A2">
              <w:rPr>
                <w:rFonts w:cstheme="minorHAnsi"/>
                <w:b/>
                <w:sz w:val="16"/>
                <w:szCs w:val="16"/>
                <w:shd w:val="clear" w:color="auto" w:fill="FF0000"/>
              </w:rPr>
              <w:t>+18</w:t>
            </w:r>
          </w:p>
        </w:tc>
        <w:tc>
          <w:tcPr>
            <w:tcW w:w="5953" w:type="dxa"/>
            <w:gridSpan w:val="6"/>
          </w:tcPr>
          <w:p w14:paraId="36C09576" w14:textId="77777777" w:rsidR="00CB05C6" w:rsidRPr="003F38A2" w:rsidRDefault="00CB05C6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1532A91C" w14:textId="77777777" w:rsidR="00CB05C6" w:rsidRPr="00C41B41" w:rsidRDefault="00CB05C6" w:rsidP="0022366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3F38A2">
              <w:rPr>
                <w:rFonts w:cstheme="minorHAnsi"/>
                <w:sz w:val="16"/>
                <w:szCs w:val="16"/>
              </w:rPr>
              <w:t>Ningún contenido X</w:t>
            </w:r>
          </w:p>
        </w:tc>
      </w:tr>
    </w:tbl>
    <w:p w14:paraId="16BE1DDD" w14:textId="77777777" w:rsidR="003206F9" w:rsidRPr="003206F9" w:rsidRDefault="003206F9" w:rsidP="0092487B">
      <w:pPr>
        <w:pStyle w:val="Sinespaciado"/>
      </w:pPr>
    </w:p>
    <w:sectPr w:rsidR="003206F9" w:rsidRPr="003206F9" w:rsidSect="00131457">
      <w:type w:val="continuous"/>
      <w:pgSz w:w="16838" w:h="11906" w:orient="landscape"/>
      <w:pgMar w:top="238" w:right="680" w:bottom="14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882"/>
    <w:multiLevelType w:val="hybridMultilevel"/>
    <w:tmpl w:val="A54254FC"/>
    <w:lvl w:ilvl="0" w:tplc="842889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7F22"/>
    <w:multiLevelType w:val="multilevel"/>
    <w:tmpl w:val="FDB82D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BCB6B63"/>
    <w:multiLevelType w:val="hybridMultilevel"/>
    <w:tmpl w:val="7A580568"/>
    <w:lvl w:ilvl="0" w:tplc="44EC9F0E">
      <w:start w:val="1"/>
      <w:numFmt w:val="lowerLetter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u w:color="403152" w:themeColor="accent4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5858"/>
    <w:multiLevelType w:val="hybridMultilevel"/>
    <w:tmpl w:val="BFC46DF8"/>
    <w:lvl w:ilvl="0" w:tplc="842889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628B3"/>
    <w:multiLevelType w:val="hybridMultilevel"/>
    <w:tmpl w:val="3B22EFFC"/>
    <w:lvl w:ilvl="0" w:tplc="842889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11B65"/>
    <w:multiLevelType w:val="hybridMultilevel"/>
    <w:tmpl w:val="454285F4"/>
    <w:lvl w:ilvl="0" w:tplc="842889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81E4D"/>
    <w:multiLevelType w:val="hybridMultilevel"/>
    <w:tmpl w:val="BB2CFA6C"/>
    <w:lvl w:ilvl="0" w:tplc="61BCC2C0">
      <w:start w:val="1"/>
      <w:numFmt w:val="lowerLetter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u w:color="403152" w:themeColor="accent4" w:themeShade="80"/>
      </w:rPr>
    </w:lvl>
    <w:lvl w:ilvl="1" w:tplc="8428899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132DB"/>
    <w:multiLevelType w:val="hybridMultilevel"/>
    <w:tmpl w:val="4F6A08DE"/>
    <w:lvl w:ilvl="0" w:tplc="65249A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807329"/>
    <w:multiLevelType w:val="hybridMultilevel"/>
    <w:tmpl w:val="B75CFB18"/>
    <w:lvl w:ilvl="0" w:tplc="0D6070B2">
      <w:start w:val="1"/>
      <w:numFmt w:val="lowerLetter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u w:color="403152" w:themeColor="accent4" w:themeShade="8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00D65"/>
    <w:multiLevelType w:val="hybridMultilevel"/>
    <w:tmpl w:val="A4747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5FB3"/>
    <w:multiLevelType w:val="hybridMultilevel"/>
    <w:tmpl w:val="55D689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997DB2"/>
    <w:multiLevelType w:val="hybridMultilevel"/>
    <w:tmpl w:val="429A79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E617F"/>
    <w:multiLevelType w:val="multilevel"/>
    <w:tmpl w:val="11B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E5835"/>
    <w:multiLevelType w:val="hybridMultilevel"/>
    <w:tmpl w:val="C8781DA4"/>
    <w:lvl w:ilvl="0" w:tplc="E71476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446AD9"/>
    <w:multiLevelType w:val="multilevel"/>
    <w:tmpl w:val="C6265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B9B40C1"/>
    <w:multiLevelType w:val="hybridMultilevel"/>
    <w:tmpl w:val="AEF68308"/>
    <w:lvl w:ilvl="0" w:tplc="20F26A98">
      <w:start w:val="1"/>
      <w:numFmt w:val="lowerLetter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u w:color="403152" w:themeColor="accent4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83E48"/>
    <w:multiLevelType w:val="multilevel"/>
    <w:tmpl w:val="D8B4EB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75C83B22"/>
    <w:multiLevelType w:val="hybridMultilevel"/>
    <w:tmpl w:val="51CECA98"/>
    <w:lvl w:ilvl="0" w:tplc="65249A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28899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A24CE26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0703AD"/>
    <w:multiLevelType w:val="hybridMultilevel"/>
    <w:tmpl w:val="88F6BB42"/>
    <w:lvl w:ilvl="0" w:tplc="32C2AA30">
      <w:start w:val="1"/>
      <w:numFmt w:val="lowerLetter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u w:color="403152" w:themeColor="accent4" w:themeShade="8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15"/>
  </w:num>
  <w:num w:numId="16">
    <w:abstractNumId w:val="13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isplayBackgroundShape/>
  <w:proofState w:spelling="clean"/>
  <w:defaultTabStop w:val="3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FD"/>
    <w:rsid w:val="0000094E"/>
    <w:rsid w:val="00000BBE"/>
    <w:rsid w:val="00007D5D"/>
    <w:rsid w:val="00017B3B"/>
    <w:rsid w:val="00020E97"/>
    <w:rsid w:val="0002109E"/>
    <w:rsid w:val="00022181"/>
    <w:rsid w:val="00022BB0"/>
    <w:rsid w:val="000234E3"/>
    <w:rsid w:val="00027543"/>
    <w:rsid w:val="00031D9A"/>
    <w:rsid w:val="00032DCA"/>
    <w:rsid w:val="00033829"/>
    <w:rsid w:val="00040A6A"/>
    <w:rsid w:val="00043155"/>
    <w:rsid w:val="000451AD"/>
    <w:rsid w:val="00050952"/>
    <w:rsid w:val="00056F7F"/>
    <w:rsid w:val="00061E26"/>
    <w:rsid w:val="00063E24"/>
    <w:rsid w:val="000658AE"/>
    <w:rsid w:val="000665D2"/>
    <w:rsid w:val="00070E36"/>
    <w:rsid w:val="00071999"/>
    <w:rsid w:val="00071E25"/>
    <w:rsid w:val="00072C09"/>
    <w:rsid w:val="00073C95"/>
    <w:rsid w:val="00074438"/>
    <w:rsid w:val="00075723"/>
    <w:rsid w:val="0008128B"/>
    <w:rsid w:val="00082D82"/>
    <w:rsid w:val="000843F4"/>
    <w:rsid w:val="00084974"/>
    <w:rsid w:val="00085BFF"/>
    <w:rsid w:val="00086892"/>
    <w:rsid w:val="00092694"/>
    <w:rsid w:val="00093BAB"/>
    <w:rsid w:val="0009529F"/>
    <w:rsid w:val="00096DED"/>
    <w:rsid w:val="000A04DC"/>
    <w:rsid w:val="000A19D7"/>
    <w:rsid w:val="000A2F21"/>
    <w:rsid w:val="000A7466"/>
    <w:rsid w:val="000A7AF6"/>
    <w:rsid w:val="000B0F29"/>
    <w:rsid w:val="000B14B6"/>
    <w:rsid w:val="000B163B"/>
    <w:rsid w:val="000B685D"/>
    <w:rsid w:val="000B7612"/>
    <w:rsid w:val="000C0412"/>
    <w:rsid w:val="000C069F"/>
    <w:rsid w:val="000C228C"/>
    <w:rsid w:val="000C4AA1"/>
    <w:rsid w:val="000C4CF2"/>
    <w:rsid w:val="000C5781"/>
    <w:rsid w:val="000D1C5B"/>
    <w:rsid w:val="000D23C3"/>
    <w:rsid w:val="000D56DB"/>
    <w:rsid w:val="000D57BF"/>
    <w:rsid w:val="000D7635"/>
    <w:rsid w:val="000E0170"/>
    <w:rsid w:val="000E0DE7"/>
    <w:rsid w:val="000E1D4D"/>
    <w:rsid w:val="000E3784"/>
    <w:rsid w:val="000E3E25"/>
    <w:rsid w:val="000E4037"/>
    <w:rsid w:val="000E4571"/>
    <w:rsid w:val="000F05E4"/>
    <w:rsid w:val="000F0B51"/>
    <w:rsid w:val="000F14B8"/>
    <w:rsid w:val="000F2975"/>
    <w:rsid w:val="000F2FCF"/>
    <w:rsid w:val="000F59C0"/>
    <w:rsid w:val="00102634"/>
    <w:rsid w:val="00102C99"/>
    <w:rsid w:val="00104090"/>
    <w:rsid w:val="00104F4B"/>
    <w:rsid w:val="00107462"/>
    <w:rsid w:val="00107718"/>
    <w:rsid w:val="001129F2"/>
    <w:rsid w:val="00115C63"/>
    <w:rsid w:val="0011752D"/>
    <w:rsid w:val="00120016"/>
    <w:rsid w:val="001200ED"/>
    <w:rsid w:val="0012096E"/>
    <w:rsid w:val="00122A80"/>
    <w:rsid w:val="00124A6B"/>
    <w:rsid w:val="00126727"/>
    <w:rsid w:val="001270A8"/>
    <w:rsid w:val="0012717F"/>
    <w:rsid w:val="001304EC"/>
    <w:rsid w:val="001311B1"/>
    <w:rsid w:val="00131457"/>
    <w:rsid w:val="00134065"/>
    <w:rsid w:val="00142987"/>
    <w:rsid w:val="0014635A"/>
    <w:rsid w:val="00153611"/>
    <w:rsid w:val="001545F3"/>
    <w:rsid w:val="001546D6"/>
    <w:rsid w:val="00155D60"/>
    <w:rsid w:val="00157252"/>
    <w:rsid w:val="00162116"/>
    <w:rsid w:val="00162A66"/>
    <w:rsid w:val="00163F09"/>
    <w:rsid w:val="00166124"/>
    <w:rsid w:val="00167D06"/>
    <w:rsid w:val="0017016C"/>
    <w:rsid w:val="001724B3"/>
    <w:rsid w:val="00180BB7"/>
    <w:rsid w:val="001824CE"/>
    <w:rsid w:val="00183D85"/>
    <w:rsid w:val="0018471F"/>
    <w:rsid w:val="00185B4D"/>
    <w:rsid w:val="00185EF0"/>
    <w:rsid w:val="001873E9"/>
    <w:rsid w:val="00191816"/>
    <w:rsid w:val="0019226D"/>
    <w:rsid w:val="001954D2"/>
    <w:rsid w:val="00195953"/>
    <w:rsid w:val="001961F9"/>
    <w:rsid w:val="001962EF"/>
    <w:rsid w:val="001A0545"/>
    <w:rsid w:val="001A4308"/>
    <w:rsid w:val="001A5627"/>
    <w:rsid w:val="001A72EC"/>
    <w:rsid w:val="001A7ADC"/>
    <w:rsid w:val="001B0D93"/>
    <w:rsid w:val="001B141B"/>
    <w:rsid w:val="001B1A47"/>
    <w:rsid w:val="001B263E"/>
    <w:rsid w:val="001B3D44"/>
    <w:rsid w:val="001B40E9"/>
    <w:rsid w:val="001B4CF6"/>
    <w:rsid w:val="001B4FC2"/>
    <w:rsid w:val="001C3233"/>
    <w:rsid w:val="001C4853"/>
    <w:rsid w:val="001D0029"/>
    <w:rsid w:val="001D20F6"/>
    <w:rsid w:val="001D259C"/>
    <w:rsid w:val="001D35C5"/>
    <w:rsid w:val="001D75A2"/>
    <w:rsid w:val="001E4D55"/>
    <w:rsid w:val="001E5EB4"/>
    <w:rsid w:val="001E6E82"/>
    <w:rsid w:val="001E6FAA"/>
    <w:rsid w:val="001E7547"/>
    <w:rsid w:val="001F261F"/>
    <w:rsid w:val="001F3862"/>
    <w:rsid w:val="001F41FB"/>
    <w:rsid w:val="001F5E00"/>
    <w:rsid w:val="001F6240"/>
    <w:rsid w:val="002023B4"/>
    <w:rsid w:val="002030D8"/>
    <w:rsid w:val="00204086"/>
    <w:rsid w:val="002049B1"/>
    <w:rsid w:val="0020698D"/>
    <w:rsid w:val="00211788"/>
    <w:rsid w:val="00212516"/>
    <w:rsid w:val="002174B2"/>
    <w:rsid w:val="002217F0"/>
    <w:rsid w:val="00223668"/>
    <w:rsid w:val="00224038"/>
    <w:rsid w:val="0022465A"/>
    <w:rsid w:val="00225786"/>
    <w:rsid w:val="002342EF"/>
    <w:rsid w:val="002351F4"/>
    <w:rsid w:val="00236603"/>
    <w:rsid w:val="00236679"/>
    <w:rsid w:val="00245ACA"/>
    <w:rsid w:val="00246500"/>
    <w:rsid w:val="002548C9"/>
    <w:rsid w:val="0026062A"/>
    <w:rsid w:val="00260C6C"/>
    <w:rsid w:val="002618D7"/>
    <w:rsid w:val="00261BDC"/>
    <w:rsid w:val="00262225"/>
    <w:rsid w:val="00263294"/>
    <w:rsid w:val="00264DFB"/>
    <w:rsid w:val="002654A9"/>
    <w:rsid w:val="0027032B"/>
    <w:rsid w:val="00270F7A"/>
    <w:rsid w:val="00271C94"/>
    <w:rsid w:val="00274EE2"/>
    <w:rsid w:val="00275A17"/>
    <w:rsid w:val="00277D61"/>
    <w:rsid w:val="00282ED4"/>
    <w:rsid w:val="00283129"/>
    <w:rsid w:val="00285A1A"/>
    <w:rsid w:val="00285E2B"/>
    <w:rsid w:val="0029016E"/>
    <w:rsid w:val="00291A61"/>
    <w:rsid w:val="00292220"/>
    <w:rsid w:val="002972C5"/>
    <w:rsid w:val="002A3015"/>
    <w:rsid w:val="002B5B3A"/>
    <w:rsid w:val="002B6FB6"/>
    <w:rsid w:val="002B7436"/>
    <w:rsid w:val="002B7B59"/>
    <w:rsid w:val="002C1B88"/>
    <w:rsid w:val="002C58D4"/>
    <w:rsid w:val="002C694F"/>
    <w:rsid w:val="002C695F"/>
    <w:rsid w:val="002C7070"/>
    <w:rsid w:val="002C7CC8"/>
    <w:rsid w:val="002D1516"/>
    <w:rsid w:val="002D21C9"/>
    <w:rsid w:val="002D25D9"/>
    <w:rsid w:val="002D276D"/>
    <w:rsid w:val="002D3B07"/>
    <w:rsid w:val="002D6863"/>
    <w:rsid w:val="002D7127"/>
    <w:rsid w:val="002D7F55"/>
    <w:rsid w:val="002E2F03"/>
    <w:rsid w:val="002E71D2"/>
    <w:rsid w:val="002E775E"/>
    <w:rsid w:val="002E7D76"/>
    <w:rsid w:val="002E7EA4"/>
    <w:rsid w:val="002F0518"/>
    <w:rsid w:val="002F1ABF"/>
    <w:rsid w:val="002F1F01"/>
    <w:rsid w:val="003010BD"/>
    <w:rsid w:val="00301E3F"/>
    <w:rsid w:val="00303D1E"/>
    <w:rsid w:val="00306983"/>
    <w:rsid w:val="0031064B"/>
    <w:rsid w:val="00310757"/>
    <w:rsid w:val="00314A32"/>
    <w:rsid w:val="00317500"/>
    <w:rsid w:val="00317EF8"/>
    <w:rsid w:val="00320355"/>
    <w:rsid w:val="003206F9"/>
    <w:rsid w:val="0032154C"/>
    <w:rsid w:val="003228DC"/>
    <w:rsid w:val="0032316B"/>
    <w:rsid w:val="0032356E"/>
    <w:rsid w:val="00327978"/>
    <w:rsid w:val="003323BF"/>
    <w:rsid w:val="003326DD"/>
    <w:rsid w:val="00335D2F"/>
    <w:rsid w:val="00340526"/>
    <w:rsid w:val="00341E00"/>
    <w:rsid w:val="00343BDF"/>
    <w:rsid w:val="003440FA"/>
    <w:rsid w:val="003442E6"/>
    <w:rsid w:val="00344D94"/>
    <w:rsid w:val="00346E91"/>
    <w:rsid w:val="003479D7"/>
    <w:rsid w:val="00350495"/>
    <w:rsid w:val="00352039"/>
    <w:rsid w:val="00353338"/>
    <w:rsid w:val="0036094F"/>
    <w:rsid w:val="0036342F"/>
    <w:rsid w:val="003700C0"/>
    <w:rsid w:val="003726E8"/>
    <w:rsid w:val="00373427"/>
    <w:rsid w:val="00373EFF"/>
    <w:rsid w:val="00374043"/>
    <w:rsid w:val="00375090"/>
    <w:rsid w:val="003836AB"/>
    <w:rsid w:val="003869B3"/>
    <w:rsid w:val="003902DE"/>
    <w:rsid w:val="003925E1"/>
    <w:rsid w:val="003937EC"/>
    <w:rsid w:val="0039502B"/>
    <w:rsid w:val="003A1951"/>
    <w:rsid w:val="003A4F89"/>
    <w:rsid w:val="003A5ACF"/>
    <w:rsid w:val="003A7205"/>
    <w:rsid w:val="003B0CE2"/>
    <w:rsid w:val="003B2083"/>
    <w:rsid w:val="003B4908"/>
    <w:rsid w:val="003C1287"/>
    <w:rsid w:val="003C1CF5"/>
    <w:rsid w:val="003C2D0A"/>
    <w:rsid w:val="003C4B3C"/>
    <w:rsid w:val="003C4E55"/>
    <w:rsid w:val="003C5018"/>
    <w:rsid w:val="003C6241"/>
    <w:rsid w:val="003D053C"/>
    <w:rsid w:val="003D229D"/>
    <w:rsid w:val="003D3260"/>
    <w:rsid w:val="003D36AB"/>
    <w:rsid w:val="003D4A81"/>
    <w:rsid w:val="003D5594"/>
    <w:rsid w:val="003E1261"/>
    <w:rsid w:val="003E1571"/>
    <w:rsid w:val="003E1932"/>
    <w:rsid w:val="003E3751"/>
    <w:rsid w:val="003E42D2"/>
    <w:rsid w:val="003E6521"/>
    <w:rsid w:val="003F1C01"/>
    <w:rsid w:val="003F38A2"/>
    <w:rsid w:val="003F575F"/>
    <w:rsid w:val="00400BE3"/>
    <w:rsid w:val="00401CB3"/>
    <w:rsid w:val="00401CCB"/>
    <w:rsid w:val="00401FD4"/>
    <w:rsid w:val="004126A0"/>
    <w:rsid w:val="0041313B"/>
    <w:rsid w:val="00416CC4"/>
    <w:rsid w:val="00417251"/>
    <w:rsid w:val="00417383"/>
    <w:rsid w:val="0042100C"/>
    <w:rsid w:val="00421776"/>
    <w:rsid w:val="00430170"/>
    <w:rsid w:val="00432997"/>
    <w:rsid w:val="004340C6"/>
    <w:rsid w:val="00435A56"/>
    <w:rsid w:val="00435B1B"/>
    <w:rsid w:val="00435C9F"/>
    <w:rsid w:val="00441066"/>
    <w:rsid w:val="0044234E"/>
    <w:rsid w:val="004470C1"/>
    <w:rsid w:val="00450A1C"/>
    <w:rsid w:val="00454701"/>
    <w:rsid w:val="00455C38"/>
    <w:rsid w:val="00455EA7"/>
    <w:rsid w:val="00457135"/>
    <w:rsid w:val="00460FEE"/>
    <w:rsid w:val="0046115C"/>
    <w:rsid w:val="0046125E"/>
    <w:rsid w:val="00463614"/>
    <w:rsid w:val="00463FA4"/>
    <w:rsid w:val="00466508"/>
    <w:rsid w:val="00467782"/>
    <w:rsid w:val="004743C6"/>
    <w:rsid w:val="0047577C"/>
    <w:rsid w:val="004779D5"/>
    <w:rsid w:val="004814FE"/>
    <w:rsid w:val="00483F4C"/>
    <w:rsid w:val="00484CC7"/>
    <w:rsid w:val="0048542B"/>
    <w:rsid w:val="00486CCB"/>
    <w:rsid w:val="0049007F"/>
    <w:rsid w:val="00490EE4"/>
    <w:rsid w:val="00497FF5"/>
    <w:rsid w:val="004A06D0"/>
    <w:rsid w:val="004A1433"/>
    <w:rsid w:val="004A2F83"/>
    <w:rsid w:val="004B141B"/>
    <w:rsid w:val="004B59D8"/>
    <w:rsid w:val="004B5D5C"/>
    <w:rsid w:val="004B5D95"/>
    <w:rsid w:val="004C08E0"/>
    <w:rsid w:val="004C2161"/>
    <w:rsid w:val="004C2465"/>
    <w:rsid w:val="004C3101"/>
    <w:rsid w:val="004D1846"/>
    <w:rsid w:val="004E0FB2"/>
    <w:rsid w:val="004E3232"/>
    <w:rsid w:val="004E47F7"/>
    <w:rsid w:val="004E5E06"/>
    <w:rsid w:val="004E761C"/>
    <w:rsid w:val="004F066E"/>
    <w:rsid w:val="004F0CC0"/>
    <w:rsid w:val="004F0D38"/>
    <w:rsid w:val="004F1777"/>
    <w:rsid w:val="004F56BE"/>
    <w:rsid w:val="00501C35"/>
    <w:rsid w:val="0050592E"/>
    <w:rsid w:val="00505D22"/>
    <w:rsid w:val="00510437"/>
    <w:rsid w:val="0051287A"/>
    <w:rsid w:val="00513798"/>
    <w:rsid w:val="0051684D"/>
    <w:rsid w:val="00520EC0"/>
    <w:rsid w:val="00524D96"/>
    <w:rsid w:val="00526A12"/>
    <w:rsid w:val="00532545"/>
    <w:rsid w:val="00537D20"/>
    <w:rsid w:val="005408D0"/>
    <w:rsid w:val="005448B1"/>
    <w:rsid w:val="00544D38"/>
    <w:rsid w:val="00550DB1"/>
    <w:rsid w:val="005536BD"/>
    <w:rsid w:val="00554ABB"/>
    <w:rsid w:val="005569BF"/>
    <w:rsid w:val="00557AF9"/>
    <w:rsid w:val="00562201"/>
    <w:rsid w:val="005652E3"/>
    <w:rsid w:val="00566575"/>
    <w:rsid w:val="005759E6"/>
    <w:rsid w:val="00575C7E"/>
    <w:rsid w:val="00581C1C"/>
    <w:rsid w:val="00582527"/>
    <w:rsid w:val="00582F5F"/>
    <w:rsid w:val="00584663"/>
    <w:rsid w:val="005847DF"/>
    <w:rsid w:val="005860CA"/>
    <w:rsid w:val="00587AD5"/>
    <w:rsid w:val="0059255A"/>
    <w:rsid w:val="005940A5"/>
    <w:rsid w:val="005A4264"/>
    <w:rsid w:val="005A5645"/>
    <w:rsid w:val="005A732C"/>
    <w:rsid w:val="005B094F"/>
    <w:rsid w:val="005B10A3"/>
    <w:rsid w:val="005B1F3C"/>
    <w:rsid w:val="005B42DF"/>
    <w:rsid w:val="005B492E"/>
    <w:rsid w:val="005B5D6B"/>
    <w:rsid w:val="005B6FFA"/>
    <w:rsid w:val="005C14F1"/>
    <w:rsid w:val="005C3CC8"/>
    <w:rsid w:val="005C5391"/>
    <w:rsid w:val="005C7E81"/>
    <w:rsid w:val="005D356D"/>
    <w:rsid w:val="005D4F8A"/>
    <w:rsid w:val="005D6D0E"/>
    <w:rsid w:val="005D7A92"/>
    <w:rsid w:val="005E13D1"/>
    <w:rsid w:val="005E4EAF"/>
    <w:rsid w:val="005E675A"/>
    <w:rsid w:val="005E7CFF"/>
    <w:rsid w:val="005F042F"/>
    <w:rsid w:val="005F09CD"/>
    <w:rsid w:val="005F21B8"/>
    <w:rsid w:val="005F4D6B"/>
    <w:rsid w:val="005F58E7"/>
    <w:rsid w:val="005F5BE6"/>
    <w:rsid w:val="005F6F00"/>
    <w:rsid w:val="00605B86"/>
    <w:rsid w:val="00606BB5"/>
    <w:rsid w:val="0060725B"/>
    <w:rsid w:val="00607DAE"/>
    <w:rsid w:val="00610824"/>
    <w:rsid w:val="00612320"/>
    <w:rsid w:val="00614022"/>
    <w:rsid w:val="00617DB9"/>
    <w:rsid w:val="00622E7F"/>
    <w:rsid w:val="006251CA"/>
    <w:rsid w:val="00627DF8"/>
    <w:rsid w:val="00627F7B"/>
    <w:rsid w:val="00630E92"/>
    <w:rsid w:val="006337A1"/>
    <w:rsid w:val="006352BD"/>
    <w:rsid w:val="00640F01"/>
    <w:rsid w:val="00650A1D"/>
    <w:rsid w:val="00652D44"/>
    <w:rsid w:val="00653C9B"/>
    <w:rsid w:val="0065410A"/>
    <w:rsid w:val="00656728"/>
    <w:rsid w:val="0065682F"/>
    <w:rsid w:val="00657966"/>
    <w:rsid w:val="00660745"/>
    <w:rsid w:val="00660E80"/>
    <w:rsid w:val="00660ED1"/>
    <w:rsid w:val="0066305B"/>
    <w:rsid w:val="006632C1"/>
    <w:rsid w:val="00666036"/>
    <w:rsid w:val="00667C91"/>
    <w:rsid w:val="00672AF2"/>
    <w:rsid w:val="00672EA2"/>
    <w:rsid w:val="00672FDE"/>
    <w:rsid w:val="0067318A"/>
    <w:rsid w:val="0067451C"/>
    <w:rsid w:val="00675921"/>
    <w:rsid w:val="0067766D"/>
    <w:rsid w:val="00683F12"/>
    <w:rsid w:val="00686C43"/>
    <w:rsid w:val="006900F6"/>
    <w:rsid w:val="006902AA"/>
    <w:rsid w:val="006939C7"/>
    <w:rsid w:val="006960BC"/>
    <w:rsid w:val="00697929"/>
    <w:rsid w:val="006A0BFD"/>
    <w:rsid w:val="006A1CCB"/>
    <w:rsid w:val="006B030E"/>
    <w:rsid w:val="006B1694"/>
    <w:rsid w:val="006B2BD6"/>
    <w:rsid w:val="006B2E43"/>
    <w:rsid w:val="006B7E56"/>
    <w:rsid w:val="006C11BB"/>
    <w:rsid w:val="006C1743"/>
    <w:rsid w:val="006C1BEF"/>
    <w:rsid w:val="006C23BB"/>
    <w:rsid w:val="006C311E"/>
    <w:rsid w:val="006C3936"/>
    <w:rsid w:val="006C3EE7"/>
    <w:rsid w:val="006C592E"/>
    <w:rsid w:val="006C5FCF"/>
    <w:rsid w:val="006C72A1"/>
    <w:rsid w:val="006D2B43"/>
    <w:rsid w:val="006D4E08"/>
    <w:rsid w:val="006E3BD1"/>
    <w:rsid w:val="006E64C6"/>
    <w:rsid w:val="006E73EA"/>
    <w:rsid w:val="006F0D27"/>
    <w:rsid w:val="006F2C3E"/>
    <w:rsid w:val="006F35AD"/>
    <w:rsid w:val="006F3D36"/>
    <w:rsid w:val="006F6A54"/>
    <w:rsid w:val="00710FD5"/>
    <w:rsid w:val="007113B0"/>
    <w:rsid w:val="00712707"/>
    <w:rsid w:val="00712FB5"/>
    <w:rsid w:val="007162C2"/>
    <w:rsid w:val="007234AC"/>
    <w:rsid w:val="00726E8E"/>
    <w:rsid w:val="00727FE2"/>
    <w:rsid w:val="0073676E"/>
    <w:rsid w:val="00740060"/>
    <w:rsid w:val="00745C1C"/>
    <w:rsid w:val="0074772F"/>
    <w:rsid w:val="00747EBD"/>
    <w:rsid w:val="0075295B"/>
    <w:rsid w:val="00760759"/>
    <w:rsid w:val="0076401F"/>
    <w:rsid w:val="007644C6"/>
    <w:rsid w:val="00765B38"/>
    <w:rsid w:val="00771C01"/>
    <w:rsid w:val="00775BD4"/>
    <w:rsid w:val="00780570"/>
    <w:rsid w:val="00780F39"/>
    <w:rsid w:val="00781FA9"/>
    <w:rsid w:val="00783B74"/>
    <w:rsid w:val="00783F3F"/>
    <w:rsid w:val="00784143"/>
    <w:rsid w:val="00784328"/>
    <w:rsid w:val="0078534A"/>
    <w:rsid w:val="007858DC"/>
    <w:rsid w:val="00786A56"/>
    <w:rsid w:val="00786AC8"/>
    <w:rsid w:val="00786ED9"/>
    <w:rsid w:val="00790F52"/>
    <w:rsid w:val="00792A1D"/>
    <w:rsid w:val="00792D25"/>
    <w:rsid w:val="007969F8"/>
    <w:rsid w:val="00796A54"/>
    <w:rsid w:val="00797344"/>
    <w:rsid w:val="00797C6A"/>
    <w:rsid w:val="007A02C7"/>
    <w:rsid w:val="007A0368"/>
    <w:rsid w:val="007A1F3E"/>
    <w:rsid w:val="007A2272"/>
    <w:rsid w:val="007A761F"/>
    <w:rsid w:val="007B0D4A"/>
    <w:rsid w:val="007B2C27"/>
    <w:rsid w:val="007B3E7C"/>
    <w:rsid w:val="007C031C"/>
    <w:rsid w:val="007C4ED5"/>
    <w:rsid w:val="007C7C4D"/>
    <w:rsid w:val="007D0947"/>
    <w:rsid w:val="007D1FF7"/>
    <w:rsid w:val="007D21A0"/>
    <w:rsid w:val="007D2D22"/>
    <w:rsid w:val="007D3190"/>
    <w:rsid w:val="007D3F63"/>
    <w:rsid w:val="007E16A9"/>
    <w:rsid w:val="007E321D"/>
    <w:rsid w:val="007E37FD"/>
    <w:rsid w:val="007F30F7"/>
    <w:rsid w:val="007F5360"/>
    <w:rsid w:val="007F53E4"/>
    <w:rsid w:val="008044A4"/>
    <w:rsid w:val="0080562E"/>
    <w:rsid w:val="00805F42"/>
    <w:rsid w:val="00806347"/>
    <w:rsid w:val="00823722"/>
    <w:rsid w:val="00832C6B"/>
    <w:rsid w:val="00835B4D"/>
    <w:rsid w:val="008428DF"/>
    <w:rsid w:val="00846755"/>
    <w:rsid w:val="00851F07"/>
    <w:rsid w:val="00854B6B"/>
    <w:rsid w:val="008557F2"/>
    <w:rsid w:val="008577DE"/>
    <w:rsid w:val="00860A0E"/>
    <w:rsid w:val="008610DB"/>
    <w:rsid w:val="008618A9"/>
    <w:rsid w:val="008636BC"/>
    <w:rsid w:val="008637A0"/>
    <w:rsid w:val="008639F5"/>
    <w:rsid w:val="00863E78"/>
    <w:rsid w:val="00864C08"/>
    <w:rsid w:val="008779A3"/>
    <w:rsid w:val="00881379"/>
    <w:rsid w:val="00881E71"/>
    <w:rsid w:val="008851C4"/>
    <w:rsid w:val="008852AF"/>
    <w:rsid w:val="00885478"/>
    <w:rsid w:val="00886425"/>
    <w:rsid w:val="00887420"/>
    <w:rsid w:val="0088744C"/>
    <w:rsid w:val="00890BC1"/>
    <w:rsid w:val="00895E9C"/>
    <w:rsid w:val="00896925"/>
    <w:rsid w:val="00897DBC"/>
    <w:rsid w:val="008A0873"/>
    <w:rsid w:val="008A13DA"/>
    <w:rsid w:val="008A1874"/>
    <w:rsid w:val="008A1C47"/>
    <w:rsid w:val="008A24EF"/>
    <w:rsid w:val="008A2F68"/>
    <w:rsid w:val="008A5E44"/>
    <w:rsid w:val="008A5F1B"/>
    <w:rsid w:val="008B06E6"/>
    <w:rsid w:val="008B1DC1"/>
    <w:rsid w:val="008B20A6"/>
    <w:rsid w:val="008B56C5"/>
    <w:rsid w:val="008C272B"/>
    <w:rsid w:val="008C2EC1"/>
    <w:rsid w:val="008C3768"/>
    <w:rsid w:val="008C3DE7"/>
    <w:rsid w:val="008C5133"/>
    <w:rsid w:val="008C5946"/>
    <w:rsid w:val="008C7E26"/>
    <w:rsid w:val="008D341E"/>
    <w:rsid w:val="008D690A"/>
    <w:rsid w:val="008D6A24"/>
    <w:rsid w:val="008D74F0"/>
    <w:rsid w:val="008E2680"/>
    <w:rsid w:val="008E69A6"/>
    <w:rsid w:val="008F582E"/>
    <w:rsid w:val="008F7292"/>
    <w:rsid w:val="008F7A2E"/>
    <w:rsid w:val="009000DC"/>
    <w:rsid w:val="009009D8"/>
    <w:rsid w:val="009040BE"/>
    <w:rsid w:val="009072CE"/>
    <w:rsid w:val="00912D31"/>
    <w:rsid w:val="0091340D"/>
    <w:rsid w:val="009159A9"/>
    <w:rsid w:val="009166B3"/>
    <w:rsid w:val="00916786"/>
    <w:rsid w:val="00916990"/>
    <w:rsid w:val="00921EA0"/>
    <w:rsid w:val="00923CF7"/>
    <w:rsid w:val="0092487B"/>
    <w:rsid w:val="00932015"/>
    <w:rsid w:val="00936EEC"/>
    <w:rsid w:val="00942616"/>
    <w:rsid w:val="00942719"/>
    <w:rsid w:val="0095209A"/>
    <w:rsid w:val="00953E0B"/>
    <w:rsid w:val="0095474D"/>
    <w:rsid w:val="00955469"/>
    <w:rsid w:val="009569C7"/>
    <w:rsid w:val="009578EF"/>
    <w:rsid w:val="00960C38"/>
    <w:rsid w:val="00961869"/>
    <w:rsid w:val="00962B09"/>
    <w:rsid w:val="0096556B"/>
    <w:rsid w:val="00965CE1"/>
    <w:rsid w:val="009713A7"/>
    <w:rsid w:val="00971AF8"/>
    <w:rsid w:val="009723D5"/>
    <w:rsid w:val="00973C50"/>
    <w:rsid w:val="00974C61"/>
    <w:rsid w:val="00975998"/>
    <w:rsid w:val="00976162"/>
    <w:rsid w:val="00977048"/>
    <w:rsid w:val="0097731F"/>
    <w:rsid w:val="0098051F"/>
    <w:rsid w:val="00983AC3"/>
    <w:rsid w:val="00983E10"/>
    <w:rsid w:val="0098669A"/>
    <w:rsid w:val="009878D9"/>
    <w:rsid w:val="00987E3D"/>
    <w:rsid w:val="00990F08"/>
    <w:rsid w:val="009924CB"/>
    <w:rsid w:val="009928BB"/>
    <w:rsid w:val="00994C1E"/>
    <w:rsid w:val="009955D6"/>
    <w:rsid w:val="00996E88"/>
    <w:rsid w:val="009A08C7"/>
    <w:rsid w:val="009A38F4"/>
    <w:rsid w:val="009A4325"/>
    <w:rsid w:val="009A49F4"/>
    <w:rsid w:val="009A6096"/>
    <w:rsid w:val="009A61CE"/>
    <w:rsid w:val="009B1A3D"/>
    <w:rsid w:val="009B2461"/>
    <w:rsid w:val="009B37D0"/>
    <w:rsid w:val="009B3A1A"/>
    <w:rsid w:val="009B3E87"/>
    <w:rsid w:val="009B42E8"/>
    <w:rsid w:val="009B5238"/>
    <w:rsid w:val="009B5C6E"/>
    <w:rsid w:val="009B6E49"/>
    <w:rsid w:val="009C05A8"/>
    <w:rsid w:val="009C2E43"/>
    <w:rsid w:val="009C56F3"/>
    <w:rsid w:val="009D1DB5"/>
    <w:rsid w:val="009D1E4E"/>
    <w:rsid w:val="009D466F"/>
    <w:rsid w:val="009D495F"/>
    <w:rsid w:val="009E033C"/>
    <w:rsid w:val="009E0FC8"/>
    <w:rsid w:val="009E1C37"/>
    <w:rsid w:val="009E26C1"/>
    <w:rsid w:val="009F6622"/>
    <w:rsid w:val="009F67F5"/>
    <w:rsid w:val="009F7C17"/>
    <w:rsid w:val="00A0037D"/>
    <w:rsid w:val="00A00EFA"/>
    <w:rsid w:val="00A03349"/>
    <w:rsid w:val="00A14FC6"/>
    <w:rsid w:val="00A15029"/>
    <w:rsid w:val="00A1664E"/>
    <w:rsid w:val="00A17472"/>
    <w:rsid w:val="00A20A78"/>
    <w:rsid w:val="00A22615"/>
    <w:rsid w:val="00A25096"/>
    <w:rsid w:val="00A2538A"/>
    <w:rsid w:val="00A3081A"/>
    <w:rsid w:val="00A30DFC"/>
    <w:rsid w:val="00A3162D"/>
    <w:rsid w:val="00A32A61"/>
    <w:rsid w:val="00A335A7"/>
    <w:rsid w:val="00A37A25"/>
    <w:rsid w:val="00A415A6"/>
    <w:rsid w:val="00A45910"/>
    <w:rsid w:val="00A47962"/>
    <w:rsid w:val="00A47BFC"/>
    <w:rsid w:val="00A51DC4"/>
    <w:rsid w:val="00A5277C"/>
    <w:rsid w:val="00A56CC1"/>
    <w:rsid w:val="00A57F30"/>
    <w:rsid w:val="00A6158F"/>
    <w:rsid w:val="00A61D57"/>
    <w:rsid w:val="00A70C93"/>
    <w:rsid w:val="00A75960"/>
    <w:rsid w:val="00A80216"/>
    <w:rsid w:val="00A81F37"/>
    <w:rsid w:val="00A82A7B"/>
    <w:rsid w:val="00A862C6"/>
    <w:rsid w:val="00A8690E"/>
    <w:rsid w:val="00A90C84"/>
    <w:rsid w:val="00A95DC3"/>
    <w:rsid w:val="00AA348A"/>
    <w:rsid w:val="00AA35DD"/>
    <w:rsid w:val="00AB1807"/>
    <w:rsid w:val="00AB4C71"/>
    <w:rsid w:val="00AB6493"/>
    <w:rsid w:val="00AC1702"/>
    <w:rsid w:val="00AC3B69"/>
    <w:rsid w:val="00AC557E"/>
    <w:rsid w:val="00AD0D29"/>
    <w:rsid w:val="00AD506C"/>
    <w:rsid w:val="00AD721F"/>
    <w:rsid w:val="00AE56A1"/>
    <w:rsid w:val="00AE7D5D"/>
    <w:rsid w:val="00AF0BD2"/>
    <w:rsid w:val="00AF1A43"/>
    <w:rsid w:val="00AF601A"/>
    <w:rsid w:val="00AF6167"/>
    <w:rsid w:val="00AF7CC4"/>
    <w:rsid w:val="00AF7F3F"/>
    <w:rsid w:val="00B01637"/>
    <w:rsid w:val="00B02AE3"/>
    <w:rsid w:val="00B0526A"/>
    <w:rsid w:val="00B05A3C"/>
    <w:rsid w:val="00B06B34"/>
    <w:rsid w:val="00B070A1"/>
    <w:rsid w:val="00B0760E"/>
    <w:rsid w:val="00B12916"/>
    <w:rsid w:val="00B130C8"/>
    <w:rsid w:val="00B16840"/>
    <w:rsid w:val="00B21FAD"/>
    <w:rsid w:val="00B2269B"/>
    <w:rsid w:val="00B22787"/>
    <w:rsid w:val="00B245C7"/>
    <w:rsid w:val="00B25A7E"/>
    <w:rsid w:val="00B34F90"/>
    <w:rsid w:val="00B34FE5"/>
    <w:rsid w:val="00B35F39"/>
    <w:rsid w:val="00B405F0"/>
    <w:rsid w:val="00B42CE7"/>
    <w:rsid w:val="00B50FC5"/>
    <w:rsid w:val="00B51985"/>
    <w:rsid w:val="00B51E6C"/>
    <w:rsid w:val="00B64DD8"/>
    <w:rsid w:val="00B6646D"/>
    <w:rsid w:val="00B67688"/>
    <w:rsid w:val="00B67ABE"/>
    <w:rsid w:val="00B738F2"/>
    <w:rsid w:val="00B73DA3"/>
    <w:rsid w:val="00B75C5E"/>
    <w:rsid w:val="00B76A0B"/>
    <w:rsid w:val="00B76D67"/>
    <w:rsid w:val="00B771B3"/>
    <w:rsid w:val="00B77E55"/>
    <w:rsid w:val="00B80F7C"/>
    <w:rsid w:val="00B832C6"/>
    <w:rsid w:val="00B85349"/>
    <w:rsid w:val="00B87D10"/>
    <w:rsid w:val="00B91D67"/>
    <w:rsid w:val="00B92372"/>
    <w:rsid w:val="00B967FB"/>
    <w:rsid w:val="00BA1401"/>
    <w:rsid w:val="00BA1BD8"/>
    <w:rsid w:val="00BA1DFE"/>
    <w:rsid w:val="00BA546D"/>
    <w:rsid w:val="00BA6C61"/>
    <w:rsid w:val="00BA71DF"/>
    <w:rsid w:val="00BB7583"/>
    <w:rsid w:val="00BC08B1"/>
    <w:rsid w:val="00BC4D85"/>
    <w:rsid w:val="00BC5B87"/>
    <w:rsid w:val="00BC71F5"/>
    <w:rsid w:val="00BD1351"/>
    <w:rsid w:val="00BD2451"/>
    <w:rsid w:val="00BD30B8"/>
    <w:rsid w:val="00BD4BAD"/>
    <w:rsid w:val="00BD5D4C"/>
    <w:rsid w:val="00BD5F84"/>
    <w:rsid w:val="00BE04FA"/>
    <w:rsid w:val="00BE0E5A"/>
    <w:rsid w:val="00BE28F9"/>
    <w:rsid w:val="00BE5D4C"/>
    <w:rsid w:val="00BF0183"/>
    <w:rsid w:val="00BF2B58"/>
    <w:rsid w:val="00BF5700"/>
    <w:rsid w:val="00BF5A0F"/>
    <w:rsid w:val="00BF5F3A"/>
    <w:rsid w:val="00BF6763"/>
    <w:rsid w:val="00BF67BF"/>
    <w:rsid w:val="00C00D5F"/>
    <w:rsid w:val="00C02347"/>
    <w:rsid w:val="00C03FCF"/>
    <w:rsid w:val="00C070D7"/>
    <w:rsid w:val="00C10C9B"/>
    <w:rsid w:val="00C14B63"/>
    <w:rsid w:val="00C16CE3"/>
    <w:rsid w:val="00C200B7"/>
    <w:rsid w:val="00C20E1F"/>
    <w:rsid w:val="00C30F6B"/>
    <w:rsid w:val="00C32914"/>
    <w:rsid w:val="00C34412"/>
    <w:rsid w:val="00C35291"/>
    <w:rsid w:val="00C41B41"/>
    <w:rsid w:val="00C41FAD"/>
    <w:rsid w:val="00C45B03"/>
    <w:rsid w:val="00C45ED8"/>
    <w:rsid w:val="00C47ACF"/>
    <w:rsid w:val="00C47D5F"/>
    <w:rsid w:val="00C504FA"/>
    <w:rsid w:val="00C52028"/>
    <w:rsid w:val="00C520CC"/>
    <w:rsid w:val="00C52F9F"/>
    <w:rsid w:val="00C530CF"/>
    <w:rsid w:val="00C540B8"/>
    <w:rsid w:val="00C54E56"/>
    <w:rsid w:val="00C568E9"/>
    <w:rsid w:val="00C57E83"/>
    <w:rsid w:val="00C60CD5"/>
    <w:rsid w:val="00C62EE4"/>
    <w:rsid w:val="00C644BE"/>
    <w:rsid w:val="00C64E32"/>
    <w:rsid w:val="00C66F5A"/>
    <w:rsid w:val="00C66F96"/>
    <w:rsid w:val="00C70196"/>
    <w:rsid w:val="00C70856"/>
    <w:rsid w:val="00C74C46"/>
    <w:rsid w:val="00C755A6"/>
    <w:rsid w:val="00C771BE"/>
    <w:rsid w:val="00C83579"/>
    <w:rsid w:val="00C83BF8"/>
    <w:rsid w:val="00C853A7"/>
    <w:rsid w:val="00C85699"/>
    <w:rsid w:val="00C970AF"/>
    <w:rsid w:val="00C97388"/>
    <w:rsid w:val="00C97E49"/>
    <w:rsid w:val="00CB0403"/>
    <w:rsid w:val="00CB05C6"/>
    <w:rsid w:val="00CB2389"/>
    <w:rsid w:val="00CB6319"/>
    <w:rsid w:val="00CB6FBF"/>
    <w:rsid w:val="00CC135D"/>
    <w:rsid w:val="00CC1F0A"/>
    <w:rsid w:val="00CC41BD"/>
    <w:rsid w:val="00CD0A86"/>
    <w:rsid w:val="00CD1CAE"/>
    <w:rsid w:val="00CD46C6"/>
    <w:rsid w:val="00CD5C83"/>
    <w:rsid w:val="00CE5377"/>
    <w:rsid w:val="00CE5BEC"/>
    <w:rsid w:val="00CF2CAE"/>
    <w:rsid w:val="00D00F22"/>
    <w:rsid w:val="00D0227B"/>
    <w:rsid w:val="00D023EC"/>
    <w:rsid w:val="00D02864"/>
    <w:rsid w:val="00D0300D"/>
    <w:rsid w:val="00D03239"/>
    <w:rsid w:val="00D03BA6"/>
    <w:rsid w:val="00D05665"/>
    <w:rsid w:val="00D0578E"/>
    <w:rsid w:val="00D10AE5"/>
    <w:rsid w:val="00D112DB"/>
    <w:rsid w:val="00D12DE5"/>
    <w:rsid w:val="00D13449"/>
    <w:rsid w:val="00D145C0"/>
    <w:rsid w:val="00D146CF"/>
    <w:rsid w:val="00D14C36"/>
    <w:rsid w:val="00D16C6A"/>
    <w:rsid w:val="00D21754"/>
    <w:rsid w:val="00D25EEC"/>
    <w:rsid w:val="00D26133"/>
    <w:rsid w:val="00D27564"/>
    <w:rsid w:val="00D3070E"/>
    <w:rsid w:val="00D31CBF"/>
    <w:rsid w:val="00D344A3"/>
    <w:rsid w:val="00D40F20"/>
    <w:rsid w:val="00D43A6D"/>
    <w:rsid w:val="00D43EA9"/>
    <w:rsid w:val="00D43EE6"/>
    <w:rsid w:val="00D45343"/>
    <w:rsid w:val="00D45BE3"/>
    <w:rsid w:val="00D47361"/>
    <w:rsid w:val="00D55814"/>
    <w:rsid w:val="00D5626E"/>
    <w:rsid w:val="00D62E23"/>
    <w:rsid w:val="00D64609"/>
    <w:rsid w:val="00D663C5"/>
    <w:rsid w:val="00D66536"/>
    <w:rsid w:val="00D67595"/>
    <w:rsid w:val="00D706FD"/>
    <w:rsid w:val="00D73456"/>
    <w:rsid w:val="00D737F4"/>
    <w:rsid w:val="00D77FFE"/>
    <w:rsid w:val="00D819A3"/>
    <w:rsid w:val="00D81B9F"/>
    <w:rsid w:val="00D81E8D"/>
    <w:rsid w:val="00D822F5"/>
    <w:rsid w:val="00D82A3E"/>
    <w:rsid w:val="00D85C63"/>
    <w:rsid w:val="00D924DF"/>
    <w:rsid w:val="00D940F8"/>
    <w:rsid w:val="00D943FB"/>
    <w:rsid w:val="00D94545"/>
    <w:rsid w:val="00DA5ADA"/>
    <w:rsid w:val="00DA630C"/>
    <w:rsid w:val="00DA6691"/>
    <w:rsid w:val="00DB04AD"/>
    <w:rsid w:val="00DB2CE5"/>
    <w:rsid w:val="00DB4F20"/>
    <w:rsid w:val="00DB542B"/>
    <w:rsid w:val="00DB5B5E"/>
    <w:rsid w:val="00DC20A2"/>
    <w:rsid w:val="00DC2D52"/>
    <w:rsid w:val="00DC5D34"/>
    <w:rsid w:val="00DD1F7B"/>
    <w:rsid w:val="00DD2DE4"/>
    <w:rsid w:val="00DD430A"/>
    <w:rsid w:val="00DD46D3"/>
    <w:rsid w:val="00DE3E18"/>
    <w:rsid w:val="00DE4694"/>
    <w:rsid w:val="00DE5FC0"/>
    <w:rsid w:val="00DE607D"/>
    <w:rsid w:val="00DE6180"/>
    <w:rsid w:val="00DE7216"/>
    <w:rsid w:val="00DF0021"/>
    <w:rsid w:val="00DF06F3"/>
    <w:rsid w:val="00DF0D35"/>
    <w:rsid w:val="00DF13B6"/>
    <w:rsid w:val="00DF285C"/>
    <w:rsid w:val="00DF72CA"/>
    <w:rsid w:val="00DF7B44"/>
    <w:rsid w:val="00E00C34"/>
    <w:rsid w:val="00E05755"/>
    <w:rsid w:val="00E063F9"/>
    <w:rsid w:val="00E12BCB"/>
    <w:rsid w:val="00E12CD0"/>
    <w:rsid w:val="00E12F7D"/>
    <w:rsid w:val="00E1370E"/>
    <w:rsid w:val="00E15741"/>
    <w:rsid w:val="00E16BC0"/>
    <w:rsid w:val="00E20592"/>
    <w:rsid w:val="00E2077F"/>
    <w:rsid w:val="00E229B7"/>
    <w:rsid w:val="00E239CA"/>
    <w:rsid w:val="00E24756"/>
    <w:rsid w:val="00E25972"/>
    <w:rsid w:val="00E25BBB"/>
    <w:rsid w:val="00E27EA9"/>
    <w:rsid w:val="00E357EB"/>
    <w:rsid w:val="00E359E1"/>
    <w:rsid w:val="00E36DE2"/>
    <w:rsid w:val="00E376D9"/>
    <w:rsid w:val="00E40B29"/>
    <w:rsid w:val="00E40C89"/>
    <w:rsid w:val="00E41CF5"/>
    <w:rsid w:val="00E42D71"/>
    <w:rsid w:val="00E45CF9"/>
    <w:rsid w:val="00E45F76"/>
    <w:rsid w:val="00E5137F"/>
    <w:rsid w:val="00E5289F"/>
    <w:rsid w:val="00E53312"/>
    <w:rsid w:val="00E56447"/>
    <w:rsid w:val="00E5793D"/>
    <w:rsid w:val="00E6136A"/>
    <w:rsid w:val="00E61CD4"/>
    <w:rsid w:val="00E662ED"/>
    <w:rsid w:val="00E708AB"/>
    <w:rsid w:val="00E76293"/>
    <w:rsid w:val="00E7679B"/>
    <w:rsid w:val="00E83557"/>
    <w:rsid w:val="00E8380A"/>
    <w:rsid w:val="00E850C8"/>
    <w:rsid w:val="00E8644F"/>
    <w:rsid w:val="00E86FF3"/>
    <w:rsid w:val="00E90090"/>
    <w:rsid w:val="00E92632"/>
    <w:rsid w:val="00E92E3A"/>
    <w:rsid w:val="00E97DBA"/>
    <w:rsid w:val="00EA06C8"/>
    <w:rsid w:val="00EA16F9"/>
    <w:rsid w:val="00EA30C1"/>
    <w:rsid w:val="00EA34E2"/>
    <w:rsid w:val="00EA420C"/>
    <w:rsid w:val="00EA4FE2"/>
    <w:rsid w:val="00EA54A4"/>
    <w:rsid w:val="00EA5F5F"/>
    <w:rsid w:val="00EB01C6"/>
    <w:rsid w:val="00EB0DD1"/>
    <w:rsid w:val="00EB3999"/>
    <w:rsid w:val="00EB5278"/>
    <w:rsid w:val="00EB6683"/>
    <w:rsid w:val="00EB76F1"/>
    <w:rsid w:val="00EB78BF"/>
    <w:rsid w:val="00EC4C5C"/>
    <w:rsid w:val="00EC58A3"/>
    <w:rsid w:val="00EC7EF3"/>
    <w:rsid w:val="00ED0140"/>
    <w:rsid w:val="00ED1241"/>
    <w:rsid w:val="00ED31E8"/>
    <w:rsid w:val="00ED4401"/>
    <w:rsid w:val="00ED4E58"/>
    <w:rsid w:val="00ED57B1"/>
    <w:rsid w:val="00EE1D29"/>
    <w:rsid w:val="00EE718F"/>
    <w:rsid w:val="00EF0ED2"/>
    <w:rsid w:val="00EF0EFB"/>
    <w:rsid w:val="00EF3B52"/>
    <w:rsid w:val="00EF3CB6"/>
    <w:rsid w:val="00EF76C7"/>
    <w:rsid w:val="00F00E27"/>
    <w:rsid w:val="00F023A2"/>
    <w:rsid w:val="00F03AD4"/>
    <w:rsid w:val="00F10C39"/>
    <w:rsid w:val="00F119A4"/>
    <w:rsid w:val="00F12402"/>
    <w:rsid w:val="00F2003D"/>
    <w:rsid w:val="00F21F32"/>
    <w:rsid w:val="00F26C48"/>
    <w:rsid w:val="00F30F01"/>
    <w:rsid w:val="00F320FD"/>
    <w:rsid w:val="00F3285B"/>
    <w:rsid w:val="00F35410"/>
    <w:rsid w:val="00F4042C"/>
    <w:rsid w:val="00F40FF8"/>
    <w:rsid w:val="00F56074"/>
    <w:rsid w:val="00F57C27"/>
    <w:rsid w:val="00F61412"/>
    <w:rsid w:val="00F626D2"/>
    <w:rsid w:val="00F71B6B"/>
    <w:rsid w:val="00F71EB1"/>
    <w:rsid w:val="00F72A4F"/>
    <w:rsid w:val="00F739A0"/>
    <w:rsid w:val="00F74395"/>
    <w:rsid w:val="00F746F6"/>
    <w:rsid w:val="00F757B3"/>
    <w:rsid w:val="00F7589C"/>
    <w:rsid w:val="00F96C8E"/>
    <w:rsid w:val="00F97D64"/>
    <w:rsid w:val="00FA2BEA"/>
    <w:rsid w:val="00FA3563"/>
    <w:rsid w:val="00FA70EE"/>
    <w:rsid w:val="00FB2AE2"/>
    <w:rsid w:val="00FB2EB6"/>
    <w:rsid w:val="00FB2EF1"/>
    <w:rsid w:val="00FB621E"/>
    <w:rsid w:val="00FC2E56"/>
    <w:rsid w:val="00FD1B79"/>
    <w:rsid w:val="00FD2704"/>
    <w:rsid w:val="00FD3B9D"/>
    <w:rsid w:val="00FD4326"/>
    <w:rsid w:val="00FD5737"/>
    <w:rsid w:val="00FD6861"/>
    <w:rsid w:val="00FE0158"/>
    <w:rsid w:val="00FE1F69"/>
    <w:rsid w:val="00FF116D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1F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7F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779D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442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06F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41066"/>
  </w:style>
  <w:style w:type="character" w:styleId="Refdecomentario">
    <w:name w:val="annotation reference"/>
    <w:basedOn w:val="Fuentedeprrafopredeter"/>
    <w:uiPriority w:val="99"/>
    <w:semiHidden/>
    <w:unhideWhenUsed/>
    <w:rsid w:val="002D7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71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1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1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7F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779D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442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06F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41066"/>
  </w:style>
  <w:style w:type="character" w:styleId="Refdecomentario">
    <w:name w:val="annotation reference"/>
    <w:basedOn w:val="Fuentedeprrafopredeter"/>
    <w:uiPriority w:val="99"/>
    <w:semiHidden/>
    <w:unhideWhenUsed/>
    <w:rsid w:val="002D7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71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1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A6FC-5927-4A30-ACD9-35F759D0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2240</Words>
  <Characters>12322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A3</Company>
  <LinksUpToDate>false</LinksUpToDate>
  <CharactersWithSpaces>14533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elena.alvarez@cnmc.es</dc:creator>
  <cp:lastModifiedBy>Carmen Rodriguez Martin</cp:lastModifiedBy>
  <cp:revision>22</cp:revision>
  <cp:lastPrinted>2015-03-28T18:08:00Z</cp:lastPrinted>
  <dcterms:created xsi:type="dcterms:W3CDTF">2015-05-27T09:23:00Z</dcterms:created>
  <dcterms:modified xsi:type="dcterms:W3CDTF">2015-06-02T14:59:00Z</dcterms:modified>
</cp:coreProperties>
</file>